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12B11" w14:textId="335F111F" w:rsidR="00207F1C" w:rsidRPr="00383CE3" w:rsidRDefault="00B6479E" w:rsidP="00383CE3">
      <w:pPr>
        <w:jc w:val="center"/>
        <w:rPr>
          <w:rStyle w:val="A10"/>
          <w:rFonts w:cstheme="minorBidi"/>
          <w:color w:val="auto"/>
          <w:sz w:val="22"/>
          <w:szCs w:val="22"/>
        </w:rPr>
      </w:pPr>
      <w:r>
        <w:rPr>
          <w:noProof/>
        </w:rPr>
        <mc:AlternateContent>
          <mc:Choice Requires="wps">
            <w:drawing>
              <wp:anchor distT="0" distB="0" distL="114300" distR="114300" simplePos="0" relativeHeight="251659264" behindDoc="0" locked="0" layoutInCell="1" allowOverlap="1" wp14:anchorId="5C98B9AB" wp14:editId="5BE32068">
                <wp:simplePos x="0" y="0"/>
                <wp:positionH relativeFrom="margin">
                  <wp:align>center</wp:align>
                </wp:positionH>
                <wp:positionV relativeFrom="paragraph">
                  <wp:posOffset>1652270</wp:posOffset>
                </wp:positionV>
                <wp:extent cx="5632450" cy="5461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5461000"/>
                        </a:xfrm>
                        <a:prstGeom prst="rect">
                          <a:avLst/>
                        </a:prstGeom>
                        <a:solidFill>
                          <a:schemeClr val="bg2">
                            <a:lumMod val="50000"/>
                            <a:alpha val="77000"/>
                          </a:schemeClr>
                        </a:solidFill>
                        <a:ln w="9525">
                          <a:noFill/>
                          <a:miter lim="800000"/>
                          <a:headEnd/>
                          <a:tailEnd/>
                        </a:ln>
                      </wps:spPr>
                      <wps:txbx>
                        <w:txbxContent>
                          <w:p w14:paraId="7E428274" w14:textId="0743F02A" w:rsidR="00005DBA" w:rsidRPr="007D18C8" w:rsidRDefault="00005DBA" w:rsidP="00005DBA">
                            <w:pPr>
                              <w:jc w:val="center"/>
                              <w:rPr>
                                <w:rFonts w:cs="Franklin Gothic Medium"/>
                                <w:b/>
                                <w:color w:val="FFFFFF" w:themeColor="background1"/>
                                <w:sz w:val="52"/>
                                <w:szCs w:val="52"/>
                              </w:rPr>
                            </w:pPr>
                            <w:r w:rsidRPr="004A7341">
                              <w:rPr>
                                <w:rFonts w:cs="Franklin Gothic Medium"/>
                                <w:b/>
                                <w:color w:val="FFFFFF" w:themeColor="background1"/>
                                <w:sz w:val="52"/>
                                <w:szCs w:val="52"/>
                              </w:rPr>
                              <w:t>Call for papers</w:t>
                            </w:r>
                          </w:p>
                          <w:p w14:paraId="5167B350" w14:textId="2CA1E9E9" w:rsidR="002527C7" w:rsidRDefault="00005DBA" w:rsidP="002527C7">
                            <w:pPr>
                              <w:pStyle w:val="Pa1"/>
                              <w:jc w:val="center"/>
                              <w:rPr>
                                <w:rFonts w:cs="Franklin Gothic Medium"/>
                                <w:bCs/>
                                <w:color w:val="FFFFFF" w:themeColor="background1"/>
                                <w:sz w:val="44"/>
                                <w:szCs w:val="44"/>
                              </w:rPr>
                            </w:pPr>
                            <w:r w:rsidRPr="00AF1DA8">
                              <w:rPr>
                                <w:b/>
                                <w:color w:val="FFFFFF" w:themeColor="background1"/>
                                <w:sz w:val="44"/>
                                <w:szCs w:val="44"/>
                              </w:rPr>
                              <w:t xml:space="preserve"> </w:t>
                            </w:r>
                            <w:r w:rsidR="00A254FD" w:rsidRPr="00AF1DA8">
                              <w:rPr>
                                <w:rFonts w:cs="Franklin Gothic Medium"/>
                                <w:bCs/>
                                <w:color w:val="FFFFFF" w:themeColor="background1"/>
                                <w:sz w:val="44"/>
                                <w:szCs w:val="44"/>
                              </w:rPr>
                              <w:t>Special</w:t>
                            </w:r>
                            <w:r w:rsidRPr="00AF1DA8">
                              <w:rPr>
                                <w:rFonts w:cs="Franklin Gothic Medium"/>
                                <w:bCs/>
                                <w:color w:val="FFFFFF" w:themeColor="background1"/>
                                <w:sz w:val="44"/>
                                <w:szCs w:val="44"/>
                              </w:rPr>
                              <w:t xml:space="preserve"> Issue on </w:t>
                            </w:r>
                            <w:r w:rsidR="00352CFA" w:rsidRPr="00352CFA">
                              <w:rPr>
                                <w:rFonts w:cs="Franklin Gothic Medium"/>
                                <w:bCs/>
                                <w:color w:val="FFFFFF" w:themeColor="background1"/>
                                <w:sz w:val="44"/>
                                <w:szCs w:val="44"/>
                              </w:rPr>
                              <w:t xml:space="preserve">Electromagnetic </w:t>
                            </w:r>
                            <w:proofErr w:type="spellStart"/>
                            <w:r w:rsidR="00352CFA" w:rsidRPr="00352CFA">
                              <w:rPr>
                                <w:rFonts w:cs="Franklin Gothic Medium"/>
                                <w:bCs/>
                                <w:color w:val="FFFFFF" w:themeColor="background1"/>
                                <w:sz w:val="44"/>
                                <w:szCs w:val="44"/>
                              </w:rPr>
                              <w:t>modeling</w:t>
                            </w:r>
                            <w:proofErr w:type="spellEnd"/>
                            <w:r w:rsidR="002527C7" w:rsidRPr="002527C7">
                              <w:rPr>
                                <w:rFonts w:cs="Franklin Gothic Medium"/>
                                <w:bCs/>
                                <w:color w:val="FFFFFF" w:themeColor="background1"/>
                                <w:sz w:val="44"/>
                                <w:szCs w:val="44"/>
                              </w:rPr>
                              <w:t xml:space="preserve">: </w:t>
                            </w:r>
                          </w:p>
                          <w:p w14:paraId="33489126" w14:textId="46FC3007" w:rsidR="00367A78" w:rsidRPr="00367A78" w:rsidRDefault="00352CFA" w:rsidP="00367A78">
                            <w:pPr>
                              <w:pStyle w:val="Pa1"/>
                              <w:jc w:val="center"/>
                              <w:rPr>
                                <w:rFonts w:cs="Franklin Gothic Medium"/>
                                <w:bCs/>
                                <w:color w:val="FFFFFF" w:themeColor="background1"/>
                                <w:sz w:val="44"/>
                                <w:szCs w:val="44"/>
                              </w:rPr>
                            </w:pPr>
                            <w:r w:rsidRPr="00352CFA">
                              <w:rPr>
                                <w:rFonts w:cs="Franklin Gothic Medium"/>
                                <w:bCs/>
                                <w:color w:val="FFFFFF" w:themeColor="background1"/>
                                <w:sz w:val="44"/>
                                <w:szCs w:val="44"/>
                              </w:rPr>
                              <w:t>from material properties to e</w:t>
                            </w:r>
                            <w:r>
                              <w:rPr>
                                <w:rFonts w:cs="Franklin Gothic Medium"/>
                                <w:bCs/>
                                <w:color w:val="FFFFFF" w:themeColor="background1"/>
                                <w:sz w:val="44"/>
                                <w:szCs w:val="44"/>
                              </w:rPr>
                              <w:t xml:space="preserve">nergy </w:t>
                            </w:r>
                            <w:r w:rsidRPr="00352CFA">
                              <w:rPr>
                                <w:rFonts w:cs="Franklin Gothic Medium"/>
                                <w:bCs/>
                                <w:color w:val="FFFFFF" w:themeColor="background1"/>
                                <w:sz w:val="44"/>
                                <w:szCs w:val="44"/>
                              </w:rPr>
                              <w:t>systems</w:t>
                            </w:r>
                            <w:r w:rsidR="006024F6" w:rsidRPr="006024F6">
                              <w:rPr>
                                <w:rFonts w:cs="Franklin Gothic Medium"/>
                                <w:bCs/>
                                <w:color w:val="FFFFFF" w:themeColor="background1"/>
                                <w:sz w:val="44"/>
                                <w:szCs w:val="44"/>
                              </w:rPr>
                              <w:t xml:space="preserve"> </w:t>
                            </w:r>
                          </w:p>
                          <w:p w14:paraId="7AE9AA2E" w14:textId="77777777" w:rsidR="00352CFA" w:rsidRPr="00352CFA" w:rsidRDefault="00352CFA" w:rsidP="00352CFA">
                            <w:pPr>
                              <w:pStyle w:val="Default"/>
                            </w:pPr>
                          </w:p>
                          <w:p w14:paraId="2892244A" w14:textId="456DC021" w:rsidR="002C2CF2" w:rsidRPr="00110B80" w:rsidRDefault="004A7341" w:rsidP="002C2CF2">
                            <w:pPr>
                              <w:rPr>
                                <w:rFonts w:cs="Franklin Gothic Medium"/>
                                <w:b/>
                                <w:color w:val="FFFFFF" w:themeColor="background1"/>
                                <w:sz w:val="36"/>
                                <w:szCs w:val="36"/>
                              </w:rPr>
                            </w:pPr>
                            <w:r>
                              <w:rPr>
                                <w:rFonts w:cs="Franklin Gothic Medium"/>
                                <w:b/>
                                <w:color w:val="FFFFFF" w:themeColor="background1"/>
                                <w:sz w:val="36"/>
                                <w:szCs w:val="36"/>
                              </w:rPr>
                              <w:t xml:space="preserve">     </w:t>
                            </w:r>
                            <w:r w:rsidR="002C2CF2" w:rsidRPr="001C5048">
                              <w:rPr>
                                <w:rFonts w:cs="Franklin Gothic Medium"/>
                                <w:bCs/>
                                <w:color w:val="FFFFFF" w:themeColor="background1"/>
                                <w:sz w:val="32"/>
                                <w:szCs w:val="32"/>
                              </w:rPr>
                              <w:t>Guest Editors</w:t>
                            </w:r>
                          </w:p>
                          <w:p w14:paraId="235812CA" w14:textId="229496FA" w:rsidR="00335F98" w:rsidRPr="001C5048" w:rsidRDefault="00352CFA" w:rsidP="00335F98">
                            <w:pPr>
                              <w:pStyle w:val="Paragraphedeliste"/>
                              <w:numPr>
                                <w:ilvl w:val="0"/>
                                <w:numId w:val="3"/>
                              </w:numPr>
                              <w:rPr>
                                <w:rFonts w:cs="Franklin Gothic Medium"/>
                                <w:bCs/>
                                <w:i/>
                                <w:iCs/>
                                <w:color w:val="FFFFFF" w:themeColor="background1"/>
                                <w:sz w:val="32"/>
                                <w:szCs w:val="32"/>
                                <w:lang w:val="en-US"/>
                              </w:rPr>
                            </w:pPr>
                            <w:r>
                              <w:rPr>
                                <w:rFonts w:cs="Franklin Gothic Medium"/>
                                <w:b/>
                                <w:i/>
                                <w:iCs/>
                                <w:color w:val="FFFFFF" w:themeColor="background1"/>
                                <w:sz w:val="32"/>
                                <w:szCs w:val="32"/>
                                <w:lang w:val="en-US"/>
                              </w:rPr>
                              <w:t>Dr</w:t>
                            </w:r>
                            <w:r w:rsidR="00335F98" w:rsidRPr="00582723">
                              <w:rPr>
                                <w:rFonts w:cs="Franklin Gothic Medium"/>
                                <w:b/>
                                <w:i/>
                                <w:iCs/>
                                <w:color w:val="FFFFFF" w:themeColor="background1"/>
                                <w:sz w:val="32"/>
                                <w:szCs w:val="32"/>
                                <w:lang w:val="en-US"/>
                              </w:rPr>
                              <w:t xml:space="preserve">. </w:t>
                            </w:r>
                            <w:r>
                              <w:rPr>
                                <w:rFonts w:cs="Franklin Gothic Medium"/>
                                <w:b/>
                                <w:i/>
                                <w:iCs/>
                                <w:color w:val="FFFFFF" w:themeColor="background1"/>
                                <w:sz w:val="32"/>
                                <w:szCs w:val="32"/>
                                <w:lang w:val="en-US"/>
                              </w:rPr>
                              <w:t>Lionel</w:t>
                            </w:r>
                            <w:r w:rsidR="00335F98" w:rsidRPr="00582723">
                              <w:rPr>
                                <w:rFonts w:cs="Franklin Gothic Medium"/>
                                <w:b/>
                                <w:i/>
                                <w:iCs/>
                                <w:color w:val="FFFFFF" w:themeColor="background1"/>
                                <w:sz w:val="32"/>
                                <w:szCs w:val="32"/>
                                <w:lang w:val="en-US"/>
                              </w:rPr>
                              <w:t xml:space="preserve"> </w:t>
                            </w:r>
                            <w:r>
                              <w:rPr>
                                <w:rFonts w:cs="Franklin Gothic Medium"/>
                                <w:b/>
                                <w:i/>
                                <w:iCs/>
                                <w:color w:val="FFFFFF" w:themeColor="background1"/>
                                <w:sz w:val="32"/>
                                <w:szCs w:val="32"/>
                                <w:lang w:val="en-US"/>
                              </w:rPr>
                              <w:t>Pichon</w:t>
                            </w:r>
                            <w:r w:rsidR="00335F98" w:rsidRPr="001C5048">
                              <w:rPr>
                                <w:rFonts w:cs="Franklin Gothic Medium"/>
                                <w:bCs/>
                                <w:i/>
                                <w:iCs/>
                                <w:color w:val="FFFFFF" w:themeColor="background1"/>
                                <w:sz w:val="32"/>
                                <w:szCs w:val="32"/>
                                <w:lang w:val="en-US"/>
                              </w:rPr>
                              <w:t xml:space="preserve">, </w:t>
                            </w:r>
                            <w:r>
                              <w:rPr>
                                <w:rFonts w:cs="Franklin Gothic Medium"/>
                                <w:bCs/>
                                <w:i/>
                                <w:iCs/>
                                <w:color w:val="FFFFFF" w:themeColor="background1"/>
                                <w:sz w:val="32"/>
                                <w:szCs w:val="32"/>
                                <w:lang w:val="en-US"/>
                              </w:rPr>
                              <w:t>CNRS, France</w:t>
                            </w:r>
                          </w:p>
                          <w:p w14:paraId="4DCA532B" w14:textId="77777777" w:rsidR="00943E2E" w:rsidRPr="001C5048" w:rsidRDefault="00943E2E" w:rsidP="00943E2E">
                            <w:pPr>
                              <w:pStyle w:val="Paragraphedeliste"/>
                              <w:rPr>
                                <w:rFonts w:cs="Franklin Gothic Medium"/>
                                <w:bCs/>
                                <w:i/>
                                <w:iCs/>
                                <w:color w:val="FFFFFF" w:themeColor="background1"/>
                                <w:sz w:val="32"/>
                                <w:szCs w:val="32"/>
                                <w:lang w:val="en-US"/>
                              </w:rPr>
                            </w:pPr>
                          </w:p>
                          <w:p w14:paraId="5F3DAC76" w14:textId="7105825C" w:rsidR="001600FE" w:rsidRDefault="006F4AD4" w:rsidP="001600FE">
                            <w:pPr>
                              <w:pStyle w:val="Paragraphedeliste"/>
                              <w:numPr>
                                <w:ilvl w:val="0"/>
                                <w:numId w:val="3"/>
                              </w:numPr>
                              <w:rPr>
                                <w:rFonts w:cs="Franklin Gothic Medium"/>
                                <w:bCs/>
                                <w:i/>
                                <w:iCs/>
                                <w:color w:val="FFFFFF" w:themeColor="background1"/>
                                <w:sz w:val="32"/>
                                <w:szCs w:val="32"/>
                                <w:lang w:val="en-US"/>
                              </w:rPr>
                            </w:pPr>
                            <w:r>
                              <w:rPr>
                                <w:rFonts w:cs="Franklin Gothic Medium"/>
                                <w:b/>
                                <w:i/>
                                <w:iCs/>
                                <w:color w:val="FFFFFF" w:themeColor="background1"/>
                                <w:sz w:val="32"/>
                                <w:szCs w:val="32"/>
                                <w:lang w:val="en-US"/>
                              </w:rPr>
                              <w:t>Prof. Junwu Tao</w:t>
                            </w:r>
                            <w:r w:rsidR="00335F98" w:rsidRPr="001C5048">
                              <w:rPr>
                                <w:rFonts w:cs="Franklin Gothic Medium"/>
                                <w:bCs/>
                                <w:i/>
                                <w:iCs/>
                                <w:color w:val="FFFFFF" w:themeColor="background1"/>
                                <w:sz w:val="32"/>
                                <w:szCs w:val="32"/>
                                <w:lang w:val="en-US"/>
                              </w:rPr>
                              <w:t>,</w:t>
                            </w:r>
                            <w:r>
                              <w:rPr>
                                <w:rFonts w:cs="Franklin Gothic Medium"/>
                                <w:bCs/>
                                <w:i/>
                                <w:iCs/>
                                <w:color w:val="FFFFFF" w:themeColor="background1"/>
                                <w:sz w:val="32"/>
                                <w:szCs w:val="32"/>
                                <w:lang w:val="en-US"/>
                              </w:rPr>
                              <w:t xml:space="preserve"> Université de</w:t>
                            </w:r>
                            <w:r w:rsidR="00335F98" w:rsidRPr="001C5048">
                              <w:rPr>
                                <w:rFonts w:cs="Franklin Gothic Medium"/>
                                <w:bCs/>
                                <w:i/>
                                <w:iCs/>
                                <w:color w:val="FFFFFF" w:themeColor="background1"/>
                                <w:sz w:val="32"/>
                                <w:szCs w:val="32"/>
                                <w:lang w:val="en-US"/>
                              </w:rPr>
                              <w:t xml:space="preserve"> </w:t>
                            </w:r>
                            <w:r w:rsidR="00352CFA">
                              <w:rPr>
                                <w:rFonts w:cs="Franklin Gothic Medium"/>
                                <w:bCs/>
                                <w:i/>
                                <w:iCs/>
                                <w:color w:val="FFFFFF" w:themeColor="background1"/>
                                <w:sz w:val="32"/>
                                <w:szCs w:val="32"/>
                                <w:lang w:val="en-US"/>
                              </w:rPr>
                              <w:t>Toulouse</w:t>
                            </w:r>
                            <w:r w:rsidR="00335F98" w:rsidRPr="001C5048">
                              <w:rPr>
                                <w:rFonts w:cs="Franklin Gothic Medium"/>
                                <w:bCs/>
                                <w:i/>
                                <w:iCs/>
                                <w:color w:val="FFFFFF" w:themeColor="background1"/>
                                <w:sz w:val="32"/>
                                <w:szCs w:val="32"/>
                                <w:lang w:val="en-US"/>
                              </w:rPr>
                              <w:t xml:space="preserve">, </w:t>
                            </w:r>
                            <w:r w:rsidR="00352CFA">
                              <w:rPr>
                                <w:rFonts w:cs="Franklin Gothic Medium"/>
                                <w:bCs/>
                                <w:i/>
                                <w:iCs/>
                                <w:color w:val="FFFFFF" w:themeColor="background1"/>
                                <w:sz w:val="32"/>
                                <w:szCs w:val="32"/>
                                <w:lang w:val="en-US"/>
                              </w:rPr>
                              <w:t>France</w:t>
                            </w:r>
                            <w:r w:rsidR="00335F98" w:rsidRPr="001C5048">
                              <w:rPr>
                                <w:rFonts w:cs="Franklin Gothic Medium"/>
                                <w:bCs/>
                                <w:i/>
                                <w:iCs/>
                                <w:color w:val="FFFFFF" w:themeColor="background1"/>
                                <w:sz w:val="32"/>
                                <w:szCs w:val="32"/>
                                <w:lang w:val="en-US"/>
                              </w:rPr>
                              <w:t xml:space="preserve"> </w:t>
                            </w:r>
                          </w:p>
                          <w:p w14:paraId="5C0E0FF2" w14:textId="77777777" w:rsidR="001600FE" w:rsidRPr="001600FE" w:rsidRDefault="001600FE" w:rsidP="001600FE">
                            <w:pPr>
                              <w:pStyle w:val="Paragraphedeliste"/>
                              <w:rPr>
                                <w:rFonts w:cs="Franklin Gothic Medium"/>
                                <w:bCs/>
                                <w:i/>
                                <w:iCs/>
                                <w:color w:val="FFFFFF" w:themeColor="background1"/>
                                <w:sz w:val="32"/>
                                <w:szCs w:val="32"/>
                                <w:lang w:val="en-US"/>
                              </w:rPr>
                            </w:pPr>
                          </w:p>
                          <w:p w14:paraId="121A94C8" w14:textId="095B541D" w:rsidR="00335F98" w:rsidRPr="001600FE" w:rsidRDefault="00335F98" w:rsidP="00367A78">
                            <w:pPr>
                              <w:pStyle w:val="Paragraphedeliste"/>
                              <w:rPr>
                                <w:rFonts w:cs="Franklin Gothic Medium"/>
                                <w:bCs/>
                                <w:i/>
                                <w:iCs/>
                                <w:color w:val="FFFFFF" w:themeColor="background1"/>
                                <w:sz w:val="32"/>
                                <w:szCs w:val="32"/>
                                <w:lang w:val="en-US"/>
                              </w:rPr>
                            </w:pPr>
                          </w:p>
                          <w:p w14:paraId="54E8FB05" w14:textId="6A715E8E" w:rsidR="00A90B03" w:rsidRPr="00570A55" w:rsidRDefault="00A90B03" w:rsidP="00335F98">
                            <w:pPr>
                              <w:pStyle w:val="Paragraphedeliste"/>
                              <w:ind w:left="426"/>
                              <w:rPr>
                                <w:rFonts w:cs="Franklin Gothic Medium"/>
                                <w:bCs/>
                                <w:i/>
                                <w:iCs/>
                                <w:color w:val="FFFFFF" w:themeColor="background1"/>
                                <w:sz w:val="32"/>
                                <w:szCs w:val="32"/>
                                <w:lang w:val="en-US"/>
                              </w:rPr>
                            </w:pPr>
                          </w:p>
                          <w:p w14:paraId="212EA1B5" w14:textId="7408B4E3" w:rsidR="00C77545" w:rsidRPr="004A7341" w:rsidRDefault="00C77545" w:rsidP="00A40C49">
                            <w:pPr>
                              <w:jc w:val="center"/>
                              <w:rPr>
                                <w:rFonts w:cs="Franklin Gothic Medium"/>
                                <w:bCs/>
                                <w:color w:val="FFFFFF" w:themeColor="background1"/>
                                <w:sz w:val="36"/>
                                <w:szCs w:val="36"/>
                              </w:rPr>
                            </w:pPr>
                          </w:p>
                          <w:p w14:paraId="14FE64D6" w14:textId="77777777" w:rsidR="00C77545" w:rsidRPr="00207F1C" w:rsidRDefault="00C77545" w:rsidP="00005DBA">
                            <w:pPr>
                              <w:rPr>
                                <w:rFonts w:cs="Franklin Gothic Medium"/>
                                <w:color w:val="FFFFFF" w:themeColor="background1"/>
                                <w:sz w:val="28"/>
                                <w:szCs w:val="28"/>
                              </w:rPr>
                            </w:pPr>
                          </w:p>
                          <w:p w14:paraId="7E6F358A" w14:textId="13A8A218" w:rsidR="00005DBA" w:rsidRDefault="00005DBA" w:rsidP="00005DBA"/>
                          <w:p w14:paraId="475F2E70" w14:textId="4EE080E1" w:rsidR="0037646F" w:rsidRDefault="0037646F" w:rsidP="00005DBA"/>
                          <w:p w14:paraId="15BD2643" w14:textId="147188BF" w:rsidR="0037646F" w:rsidRDefault="0037646F" w:rsidP="00005DBA"/>
                          <w:p w14:paraId="6297C7E6" w14:textId="73DCAB74" w:rsidR="0037646F" w:rsidRDefault="0037646F" w:rsidP="00005DBA"/>
                          <w:p w14:paraId="73AA665E" w14:textId="6B260D45" w:rsidR="0037646F" w:rsidRDefault="0037646F" w:rsidP="00005DBA"/>
                          <w:p w14:paraId="2DD80A47" w14:textId="77777777" w:rsidR="0037646F" w:rsidRPr="00207F1C" w:rsidRDefault="0037646F" w:rsidP="00005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B9AB" id="_x0000_t202" coordsize="21600,21600" o:spt="202" path="m,l,21600r21600,l21600,xe">
                <v:stroke joinstyle="miter"/>
                <v:path gradientshapeok="t" o:connecttype="rect"/>
              </v:shapetype>
              <v:shape id="Zone de texte 2" o:spid="_x0000_s1026" type="#_x0000_t202" style="position:absolute;left:0;text-align:left;margin-left:0;margin-top:130.1pt;width:443.5pt;height:4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" fillcolor="#938953 [1614]" stroked="f">
                <v:fill opacity="50372f"/>
                <v:textbox>
                  <w:txbxContent>
                    <w:p w14:paraId="7E428274" w14:textId="0743F02A" w:rsidR="00005DBA" w:rsidRPr="007D18C8" w:rsidRDefault="00005DBA" w:rsidP="00005DBA">
                      <w:pPr>
                        <w:jc w:val="center"/>
                        <w:rPr>
                          <w:rFonts w:cs="Franklin Gothic Medium"/>
                          <w:b/>
                          <w:color w:val="FFFFFF" w:themeColor="background1"/>
                          <w:sz w:val="52"/>
                          <w:szCs w:val="52"/>
                        </w:rPr>
                      </w:pPr>
                      <w:r w:rsidRPr="004A7341">
                        <w:rPr>
                          <w:rFonts w:cs="Franklin Gothic Medium"/>
                          <w:b/>
                          <w:color w:val="FFFFFF" w:themeColor="background1"/>
                          <w:sz w:val="52"/>
                          <w:szCs w:val="52"/>
                        </w:rPr>
                        <w:t>Call for papers</w:t>
                      </w:r>
                    </w:p>
                    <w:p w14:paraId="5167B350" w14:textId="2CA1E9E9" w:rsidR="002527C7" w:rsidRDefault="00005DBA" w:rsidP="002527C7">
                      <w:pPr>
                        <w:pStyle w:val="Pa1"/>
                        <w:jc w:val="center"/>
                        <w:rPr>
                          <w:rFonts w:cs="Franklin Gothic Medium"/>
                          <w:bCs/>
                          <w:color w:val="FFFFFF" w:themeColor="background1"/>
                          <w:sz w:val="44"/>
                          <w:szCs w:val="44"/>
                        </w:rPr>
                      </w:pPr>
                      <w:r w:rsidRPr="00AF1DA8">
                        <w:rPr>
                          <w:b/>
                          <w:color w:val="FFFFFF" w:themeColor="background1"/>
                          <w:sz w:val="44"/>
                          <w:szCs w:val="44"/>
                        </w:rPr>
                        <w:t xml:space="preserve"> </w:t>
                      </w:r>
                      <w:r w:rsidR="00A254FD" w:rsidRPr="00AF1DA8">
                        <w:rPr>
                          <w:rFonts w:cs="Franklin Gothic Medium"/>
                          <w:bCs/>
                          <w:color w:val="FFFFFF" w:themeColor="background1"/>
                          <w:sz w:val="44"/>
                          <w:szCs w:val="44"/>
                        </w:rPr>
                        <w:t>Special</w:t>
                      </w:r>
                      <w:r w:rsidRPr="00AF1DA8">
                        <w:rPr>
                          <w:rFonts w:cs="Franklin Gothic Medium"/>
                          <w:bCs/>
                          <w:color w:val="FFFFFF" w:themeColor="background1"/>
                          <w:sz w:val="44"/>
                          <w:szCs w:val="44"/>
                        </w:rPr>
                        <w:t xml:space="preserve"> Issue on </w:t>
                      </w:r>
                      <w:r w:rsidR="00352CFA" w:rsidRPr="00352CFA">
                        <w:rPr>
                          <w:rFonts w:cs="Franklin Gothic Medium"/>
                          <w:bCs/>
                          <w:color w:val="FFFFFF" w:themeColor="background1"/>
                          <w:sz w:val="44"/>
                          <w:szCs w:val="44"/>
                        </w:rPr>
                        <w:t>Electromagnetic modeling</w:t>
                      </w:r>
                      <w:r w:rsidR="002527C7" w:rsidRPr="002527C7">
                        <w:rPr>
                          <w:rFonts w:cs="Franklin Gothic Medium"/>
                          <w:bCs/>
                          <w:color w:val="FFFFFF" w:themeColor="background1"/>
                          <w:sz w:val="44"/>
                          <w:szCs w:val="44"/>
                        </w:rPr>
                        <w:t xml:space="preserve">: </w:t>
                      </w:r>
                    </w:p>
                    <w:p w14:paraId="33489126" w14:textId="46FC3007" w:rsidR="00367A78" w:rsidRPr="00367A78" w:rsidRDefault="00352CFA" w:rsidP="00367A78">
                      <w:pPr>
                        <w:pStyle w:val="Pa1"/>
                        <w:jc w:val="center"/>
                        <w:rPr>
                          <w:rFonts w:cs="Franklin Gothic Medium"/>
                          <w:bCs/>
                          <w:color w:val="FFFFFF" w:themeColor="background1"/>
                          <w:sz w:val="44"/>
                          <w:szCs w:val="44"/>
                        </w:rPr>
                      </w:pPr>
                      <w:r w:rsidRPr="00352CFA">
                        <w:rPr>
                          <w:rFonts w:cs="Franklin Gothic Medium"/>
                          <w:bCs/>
                          <w:color w:val="FFFFFF" w:themeColor="background1"/>
                          <w:sz w:val="44"/>
                          <w:szCs w:val="44"/>
                        </w:rPr>
                        <w:t>from material properties to e</w:t>
                      </w:r>
                      <w:r>
                        <w:rPr>
                          <w:rFonts w:cs="Franklin Gothic Medium"/>
                          <w:bCs/>
                          <w:color w:val="FFFFFF" w:themeColor="background1"/>
                          <w:sz w:val="44"/>
                          <w:szCs w:val="44"/>
                        </w:rPr>
                        <w:t xml:space="preserve">nergy </w:t>
                      </w:r>
                      <w:r w:rsidRPr="00352CFA">
                        <w:rPr>
                          <w:rFonts w:cs="Franklin Gothic Medium"/>
                          <w:bCs/>
                          <w:color w:val="FFFFFF" w:themeColor="background1"/>
                          <w:sz w:val="44"/>
                          <w:szCs w:val="44"/>
                        </w:rPr>
                        <w:t>systems</w:t>
                      </w:r>
                      <w:r w:rsidR="006024F6" w:rsidRPr="006024F6">
                        <w:rPr>
                          <w:rFonts w:cs="Franklin Gothic Medium"/>
                          <w:bCs/>
                          <w:color w:val="FFFFFF" w:themeColor="background1"/>
                          <w:sz w:val="44"/>
                          <w:szCs w:val="44"/>
                        </w:rPr>
                        <w:t xml:space="preserve"> </w:t>
                      </w:r>
                    </w:p>
                    <w:p w14:paraId="7AE9AA2E" w14:textId="77777777" w:rsidR="00352CFA" w:rsidRPr="00352CFA" w:rsidRDefault="00352CFA" w:rsidP="00352CFA">
                      <w:pPr>
                        <w:pStyle w:val="Default"/>
                      </w:pPr>
                    </w:p>
                    <w:p w14:paraId="2892244A" w14:textId="456DC021" w:rsidR="002C2CF2" w:rsidRPr="00110B80" w:rsidRDefault="004A7341" w:rsidP="002C2CF2">
                      <w:pPr>
                        <w:rPr>
                          <w:rFonts w:cs="Franklin Gothic Medium"/>
                          <w:b/>
                          <w:color w:val="FFFFFF" w:themeColor="background1"/>
                          <w:sz w:val="36"/>
                          <w:szCs w:val="36"/>
                        </w:rPr>
                      </w:pPr>
                      <w:r>
                        <w:rPr>
                          <w:rFonts w:cs="Franklin Gothic Medium"/>
                          <w:b/>
                          <w:color w:val="FFFFFF" w:themeColor="background1"/>
                          <w:sz w:val="36"/>
                          <w:szCs w:val="36"/>
                        </w:rPr>
                        <w:t xml:space="preserve">     </w:t>
                      </w:r>
                      <w:r w:rsidR="002C2CF2" w:rsidRPr="001C5048">
                        <w:rPr>
                          <w:rFonts w:cs="Franklin Gothic Medium"/>
                          <w:bCs/>
                          <w:color w:val="FFFFFF" w:themeColor="background1"/>
                          <w:sz w:val="32"/>
                          <w:szCs w:val="32"/>
                        </w:rPr>
                        <w:t>Guest Editors</w:t>
                      </w:r>
                    </w:p>
                    <w:p w14:paraId="235812CA" w14:textId="229496FA" w:rsidR="00335F98" w:rsidRPr="001C5048" w:rsidRDefault="00352CFA" w:rsidP="00335F98">
                      <w:pPr>
                        <w:pStyle w:val="Paragraphedeliste"/>
                        <w:numPr>
                          <w:ilvl w:val="0"/>
                          <w:numId w:val="3"/>
                        </w:numPr>
                        <w:rPr>
                          <w:rFonts w:cs="Franklin Gothic Medium"/>
                          <w:bCs/>
                          <w:i/>
                          <w:iCs/>
                          <w:color w:val="FFFFFF" w:themeColor="background1"/>
                          <w:sz w:val="32"/>
                          <w:szCs w:val="32"/>
                          <w:lang w:val="en-US"/>
                        </w:rPr>
                      </w:pPr>
                      <w:r>
                        <w:rPr>
                          <w:rFonts w:cs="Franklin Gothic Medium"/>
                          <w:b/>
                          <w:i/>
                          <w:iCs/>
                          <w:color w:val="FFFFFF" w:themeColor="background1"/>
                          <w:sz w:val="32"/>
                          <w:szCs w:val="32"/>
                          <w:lang w:val="en-US"/>
                        </w:rPr>
                        <w:t>Dr</w:t>
                      </w:r>
                      <w:r w:rsidR="00335F98" w:rsidRPr="00582723">
                        <w:rPr>
                          <w:rFonts w:cs="Franklin Gothic Medium"/>
                          <w:b/>
                          <w:i/>
                          <w:iCs/>
                          <w:color w:val="FFFFFF" w:themeColor="background1"/>
                          <w:sz w:val="32"/>
                          <w:szCs w:val="32"/>
                          <w:lang w:val="en-US"/>
                        </w:rPr>
                        <w:t xml:space="preserve">. </w:t>
                      </w:r>
                      <w:r>
                        <w:rPr>
                          <w:rFonts w:cs="Franklin Gothic Medium"/>
                          <w:b/>
                          <w:i/>
                          <w:iCs/>
                          <w:color w:val="FFFFFF" w:themeColor="background1"/>
                          <w:sz w:val="32"/>
                          <w:szCs w:val="32"/>
                          <w:lang w:val="en-US"/>
                        </w:rPr>
                        <w:t>Lionel</w:t>
                      </w:r>
                      <w:r w:rsidR="00335F98" w:rsidRPr="00582723">
                        <w:rPr>
                          <w:rFonts w:cs="Franklin Gothic Medium"/>
                          <w:b/>
                          <w:i/>
                          <w:iCs/>
                          <w:color w:val="FFFFFF" w:themeColor="background1"/>
                          <w:sz w:val="32"/>
                          <w:szCs w:val="32"/>
                          <w:lang w:val="en-US"/>
                        </w:rPr>
                        <w:t xml:space="preserve"> </w:t>
                      </w:r>
                      <w:r>
                        <w:rPr>
                          <w:rFonts w:cs="Franklin Gothic Medium"/>
                          <w:b/>
                          <w:i/>
                          <w:iCs/>
                          <w:color w:val="FFFFFF" w:themeColor="background1"/>
                          <w:sz w:val="32"/>
                          <w:szCs w:val="32"/>
                          <w:lang w:val="en-US"/>
                        </w:rPr>
                        <w:t>Pichon</w:t>
                      </w:r>
                      <w:r w:rsidR="00335F98" w:rsidRPr="001C5048">
                        <w:rPr>
                          <w:rFonts w:cs="Franklin Gothic Medium"/>
                          <w:bCs/>
                          <w:i/>
                          <w:iCs/>
                          <w:color w:val="FFFFFF" w:themeColor="background1"/>
                          <w:sz w:val="32"/>
                          <w:szCs w:val="32"/>
                          <w:lang w:val="en-US"/>
                        </w:rPr>
                        <w:t xml:space="preserve">, </w:t>
                      </w:r>
                      <w:r>
                        <w:rPr>
                          <w:rFonts w:cs="Franklin Gothic Medium"/>
                          <w:bCs/>
                          <w:i/>
                          <w:iCs/>
                          <w:color w:val="FFFFFF" w:themeColor="background1"/>
                          <w:sz w:val="32"/>
                          <w:szCs w:val="32"/>
                          <w:lang w:val="en-US"/>
                        </w:rPr>
                        <w:t>CNRS, France</w:t>
                      </w:r>
                    </w:p>
                    <w:p w14:paraId="4DCA532B" w14:textId="77777777" w:rsidR="00943E2E" w:rsidRPr="001C5048" w:rsidRDefault="00943E2E" w:rsidP="00943E2E">
                      <w:pPr>
                        <w:pStyle w:val="Paragraphedeliste"/>
                        <w:rPr>
                          <w:rFonts w:cs="Franklin Gothic Medium"/>
                          <w:bCs/>
                          <w:i/>
                          <w:iCs/>
                          <w:color w:val="FFFFFF" w:themeColor="background1"/>
                          <w:sz w:val="32"/>
                          <w:szCs w:val="32"/>
                          <w:lang w:val="en-US"/>
                        </w:rPr>
                      </w:pPr>
                    </w:p>
                    <w:p w14:paraId="5F3DAC76" w14:textId="7105825C" w:rsidR="001600FE" w:rsidRDefault="006F4AD4" w:rsidP="001600FE">
                      <w:pPr>
                        <w:pStyle w:val="Paragraphedeliste"/>
                        <w:numPr>
                          <w:ilvl w:val="0"/>
                          <w:numId w:val="3"/>
                        </w:numPr>
                        <w:rPr>
                          <w:rFonts w:cs="Franklin Gothic Medium"/>
                          <w:bCs/>
                          <w:i/>
                          <w:iCs/>
                          <w:color w:val="FFFFFF" w:themeColor="background1"/>
                          <w:sz w:val="32"/>
                          <w:szCs w:val="32"/>
                          <w:lang w:val="en-US"/>
                        </w:rPr>
                      </w:pPr>
                      <w:r>
                        <w:rPr>
                          <w:rFonts w:cs="Franklin Gothic Medium"/>
                          <w:b/>
                          <w:i/>
                          <w:iCs/>
                          <w:color w:val="FFFFFF" w:themeColor="background1"/>
                          <w:sz w:val="32"/>
                          <w:szCs w:val="32"/>
                          <w:lang w:val="en-US"/>
                        </w:rPr>
                        <w:t>Prof. Junwu Tao</w:t>
                      </w:r>
                      <w:r w:rsidR="00335F98" w:rsidRPr="001C5048">
                        <w:rPr>
                          <w:rFonts w:cs="Franklin Gothic Medium"/>
                          <w:bCs/>
                          <w:i/>
                          <w:iCs/>
                          <w:color w:val="FFFFFF" w:themeColor="background1"/>
                          <w:sz w:val="32"/>
                          <w:szCs w:val="32"/>
                          <w:lang w:val="en-US"/>
                        </w:rPr>
                        <w:t>,</w:t>
                      </w:r>
                      <w:r>
                        <w:rPr>
                          <w:rFonts w:cs="Franklin Gothic Medium"/>
                          <w:bCs/>
                          <w:i/>
                          <w:iCs/>
                          <w:color w:val="FFFFFF" w:themeColor="background1"/>
                          <w:sz w:val="32"/>
                          <w:szCs w:val="32"/>
                          <w:lang w:val="en-US"/>
                        </w:rPr>
                        <w:t xml:space="preserve"> Université de</w:t>
                      </w:r>
                      <w:r w:rsidR="00335F98" w:rsidRPr="001C5048">
                        <w:rPr>
                          <w:rFonts w:cs="Franklin Gothic Medium"/>
                          <w:bCs/>
                          <w:i/>
                          <w:iCs/>
                          <w:color w:val="FFFFFF" w:themeColor="background1"/>
                          <w:sz w:val="32"/>
                          <w:szCs w:val="32"/>
                          <w:lang w:val="en-US"/>
                        </w:rPr>
                        <w:t xml:space="preserve"> </w:t>
                      </w:r>
                      <w:r w:rsidR="00352CFA">
                        <w:rPr>
                          <w:rFonts w:cs="Franklin Gothic Medium"/>
                          <w:bCs/>
                          <w:i/>
                          <w:iCs/>
                          <w:color w:val="FFFFFF" w:themeColor="background1"/>
                          <w:sz w:val="32"/>
                          <w:szCs w:val="32"/>
                          <w:lang w:val="en-US"/>
                        </w:rPr>
                        <w:t>Toulouse</w:t>
                      </w:r>
                      <w:r w:rsidR="00335F98" w:rsidRPr="001C5048">
                        <w:rPr>
                          <w:rFonts w:cs="Franklin Gothic Medium"/>
                          <w:bCs/>
                          <w:i/>
                          <w:iCs/>
                          <w:color w:val="FFFFFF" w:themeColor="background1"/>
                          <w:sz w:val="32"/>
                          <w:szCs w:val="32"/>
                          <w:lang w:val="en-US"/>
                        </w:rPr>
                        <w:t xml:space="preserve">, </w:t>
                      </w:r>
                      <w:r w:rsidR="00352CFA">
                        <w:rPr>
                          <w:rFonts w:cs="Franklin Gothic Medium"/>
                          <w:bCs/>
                          <w:i/>
                          <w:iCs/>
                          <w:color w:val="FFFFFF" w:themeColor="background1"/>
                          <w:sz w:val="32"/>
                          <w:szCs w:val="32"/>
                          <w:lang w:val="en-US"/>
                        </w:rPr>
                        <w:t>France</w:t>
                      </w:r>
                      <w:r w:rsidR="00335F98" w:rsidRPr="001C5048">
                        <w:rPr>
                          <w:rFonts w:cs="Franklin Gothic Medium"/>
                          <w:bCs/>
                          <w:i/>
                          <w:iCs/>
                          <w:color w:val="FFFFFF" w:themeColor="background1"/>
                          <w:sz w:val="32"/>
                          <w:szCs w:val="32"/>
                          <w:lang w:val="en-US"/>
                        </w:rPr>
                        <w:t xml:space="preserve"> </w:t>
                      </w:r>
                    </w:p>
                    <w:p w14:paraId="5C0E0FF2" w14:textId="77777777" w:rsidR="001600FE" w:rsidRPr="001600FE" w:rsidRDefault="001600FE" w:rsidP="001600FE">
                      <w:pPr>
                        <w:pStyle w:val="Paragraphedeliste"/>
                        <w:rPr>
                          <w:rFonts w:cs="Franklin Gothic Medium"/>
                          <w:bCs/>
                          <w:i/>
                          <w:iCs/>
                          <w:color w:val="FFFFFF" w:themeColor="background1"/>
                          <w:sz w:val="32"/>
                          <w:szCs w:val="32"/>
                          <w:lang w:val="en-US"/>
                        </w:rPr>
                      </w:pPr>
                    </w:p>
                    <w:p w14:paraId="121A94C8" w14:textId="095B541D" w:rsidR="00335F98" w:rsidRPr="001600FE" w:rsidRDefault="00335F98" w:rsidP="00367A78">
                      <w:pPr>
                        <w:pStyle w:val="Paragraphedeliste"/>
                        <w:rPr>
                          <w:rFonts w:cs="Franklin Gothic Medium"/>
                          <w:bCs/>
                          <w:i/>
                          <w:iCs/>
                          <w:color w:val="FFFFFF" w:themeColor="background1"/>
                          <w:sz w:val="32"/>
                          <w:szCs w:val="32"/>
                          <w:lang w:val="en-US"/>
                        </w:rPr>
                      </w:pPr>
                    </w:p>
                    <w:p w14:paraId="54E8FB05" w14:textId="6A715E8E" w:rsidR="00A90B03" w:rsidRPr="00570A55" w:rsidRDefault="00A90B03" w:rsidP="00335F98">
                      <w:pPr>
                        <w:pStyle w:val="Paragraphedeliste"/>
                        <w:ind w:left="426"/>
                        <w:rPr>
                          <w:rFonts w:cs="Franklin Gothic Medium"/>
                          <w:bCs/>
                          <w:i/>
                          <w:iCs/>
                          <w:color w:val="FFFFFF" w:themeColor="background1"/>
                          <w:sz w:val="32"/>
                          <w:szCs w:val="32"/>
                          <w:lang w:val="en-US"/>
                        </w:rPr>
                      </w:pPr>
                    </w:p>
                    <w:p w14:paraId="212EA1B5" w14:textId="7408B4E3" w:rsidR="00C77545" w:rsidRPr="004A7341" w:rsidRDefault="00C77545" w:rsidP="00A40C49">
                      <w:pPr>
                        <w:jc w:val="center"/>
                        <w:rPr>
                          <w:rFonts w:cs="Franklin Gothic Medium"/>
                          <w:bCs/>
                          <w:color w:val="FFFFFF" w:themeColor="background1"/>
                          <w:sz w:val="36"/>
                          <w:szCs w:val="36"/>
                        </w:rPr>
                      </w:pPr>
                    </w:p>
                    <w:p w14:paraId="14FE64D6" w14:textId="77777777" w:rsidR="00C77545" w:rsidRPr="00207F1C" w:rsidRDefault="00C77545" w:rsidP="00005DBA">
                      <w:pPr>
                        <w:rPr>
                          <w:rFonts w:cs="Franklin Gothic Medium"/>
                          <w:color w:val="FFFFFF" w:themeColor="background1"/>
                          <w:sz w:val="28"/>
                          <w:szCs w:val="28"/>
                        </w:rPr>
                      </w:pPr>
                    </w:p>
                    <w:p w14:paraId="7E6F358A" w14:textId="13A8A218" w:rsidR="00005DBA" w:rsidRDefault="00005DBA" w:rsidP="00005DBA"/>
                    <w:p w14:paraId="475F2E70" w14:textId="4EE080E1" w:rsidR="0037646F" w:rsidRDefault="0037646F" w:rsidP="00005DBA"/>
                    <w:p w14:paraId="15BD2643" w14:textId="147188BF" w:rsidR="0037646F" w:rsidRDefault="0037646F" w:rsidP="00005DBA"/>
                    <w:p w14:paraId="6297C7E6" w14:textId="73DCAB74" w:rsidR="0037646F" w:rsidRDefault="0037646F" w:rsidP="00005DBA"/>
                    <w:p w14:paraId="73AA665E" w14:textId="6B260D45" w:rsidR="0037646F" w:rsidRDefault="0037646F" w:rsidP="00005DBA"/>
                    <w:p w14:paraId="2DD80A47" w14:textId="77777777" w:rsidR="0037646F" w:rsidRPr="00207F1C" w:rsidRDefault="0037646F" w:rsidP="00005DBA"/>
                  </w:txbxContent>
                </v:textbox>
                <w10:wrap anchorx="margin"/>
              </v:shape>
            </w:pict>
          </mc:Fallback>
        </mc:AlternateContent>
      </w:r>
      <w:r w:rsidR="00005DBA">
        <w:rPr>
          <w:noProof/>
          <w:lang w:eastAsia="en-GB"/>
        </w:rPr>
        <w:drawing>
          <wp:inline distT="0" distB="0" distL="0" distR="0" wp14:anchorId="1468E936" wp14:editId="43A8E17F">
            <wp:extent cx="5620385" cy="711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20749" cy="7112461"/>
                    </a:xfrm>
                    <a:prstGeom prst="rect">
                      <a:avLst/>
                    </a:prstGeom>
                    <a:gradFill>
                      <a:gsLst>
                        <a:gs pos="0">
                          <a:schemeClr val="accent1">
                            <a:lumMod val="5000"/>
                            <a:lumOff val="95000"/>
                            <a:alpha val="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p w14:paraId="6C2C9BAB" w14:textId="77777777" w:rsidR="00383CE3" w:rsidRDefault="00383CE3" w:rsidP="001A2906">
      <w:pPr>
        <w:pStyle w:val="Pa0"/>
        <w:ind w:left="142" w:right="-142"/>
        <w:rPr>
          <w:rStyle w:val="A9"/>
        </w:rPr>
      </w:pPr>
    </w:p>
    <w:p w14:paraId="062D862D" w14:textId="4B2E776D" w:rsidR="00E20BDF" w:rsidRPr="000320F0" w:rsidRDefault="00BF7A60" w:rsidP="004A7341">
      <w:pPr>
        <w:pStyle w:val="Pa0"/>
        <w:spacing w:after="120"/>
        <w:ind w:left="142" w:right="-142"/>
        <w:rPr>
          <w:rFonts w:ascii="Times New Roman" w:hAnsi="Times New Roman" w:cs="Times New Roman"/>
          <w:b/>
          <w:bCs/>
          <w:color w:val="4F6228" w:themeColor="accent3" w:themeShade="80"/>
          <w:sz w:val="32"/>
          <w:szCs w:val="32"/>
        </w:rPr>
      </w:pPr>
      <w:r>
        <w:rPr>
          <w:rStyle w:val="A9"/>
          <w:rFonts w:ascii="Times New Roman" w:hAnsi="Times New Roman" w:cs="Times New Roman"/>
          <w:b/>
          <w:bCs/>
          <w:color w:val="4F6228" w:themeColor="accent3" w:themeShade="80"/>
          <w:sz w:val="32"/>
          <w:szCs w:val="32"/>
        </w:rPr>
        <w:t>NUMELEC 2024</w:t>
      </w:r>
      <w:r w:rsidR="007A6B49" w:rsidRPr="000320F0">
        <w:rPr>
          <w:rStyle w:val="A9"/>
          <w:rFonts w:ascii="Times New Roman" w:hAnsi="Times New Roman" w:cs="Times New Roman"/>
          <w:b/>
          <w:bCs/>
          <w:color w:val="4F6228" w:themeColor="accent3" w:themeShade="80"/>
          <w:sz w:val="32"/>
          <w:szCs w:val="32"/>
        </w:rPr>
        <w:t xml:space="preserve"> </w:t>
      </w:r>
    </w:p>
    <w:p w14:paraId="1C131609" w14:textId="71F7934F" w:rsidR="00BF7A60" w:rsidRPr="00BF7A60" w:rsidRDefault="00BF7A60" w:rsidP="00BF7A60">
      <w:pPr>
        <w:pStyle w:val="Pa2"/>
        <w:spacing w:after="120"/>
        <w:ind w:left="142" w:right="-142"/>
        <w:jc w:val="both"/>
        <w:rPr>
          <w:rFonts w:ascii="Times New Roman" w:hAnsi="Times New Roman" w:cs="Times New Roman"/>
          <w:bCs/>
          <w:color w:val="4F6228" w:themeColor="accent3" w:themeShade="80"/>
          <w:lang w:val="en-US"/>
        </w:rPr>
      </w:pPr>
      <w:r w:rsidRPr="00BF7A60">
        <w:rPr>
          <w:rFonts w:ascii="Times New Roman" w:hAnsi="Times New Roman" w:cs="Times New Roman"/>
          <w:color w:val="4F6228" w:themeColor="accent3" w:themeShade="80"/>
          <w:lang w:val="en-US"/>
        </w:rPr>
        <w:t>The</w:t>
      </w:r>
      <w:r w:rsidRPr="00BF7A60">
        <w:rPr>
          <w:rFonts w:ascii="Times New Roman" w:hAnsi="Times New Roman" w:cs="Times New Roman"/>
          <w:bCs/>
          <w:color w:val="4F6228" w:themeColor="accent3" w:themeShade="80"/>
          <w:lang w:val="en-US"/>
        </w:rPr>
        <w:t xml:space="preserve"> </w:t>
      </w:r>
      <w:r w:rsidR="00367A78">
        <w:rPr>
          <w:rFonts w:ascii="Times New Roman" w:hAnsi="Times New Roman" w:cs="Times New Roman"/>
          <w:bCs/>
          <w:color w:val="4F6228" w:themeColor="accent3" w:themeShade="80"/>
          <w:lang w:val="en-US"/>
        </w:rPr>
        <w:t>special issue welcome contributions presented at NUMELEC 2024. The</w:t>
      </w:r>
      <w:r w:rsidRPr="00BF7A60">
        <w:rPr>
          <w:rFonts w:ascii="Times New Roman" w:hAnsi="Times New Roman" w:cs="Times New Roman"/>
          <w:bCs/>
          <w:color w:val="4F6228" w:themeColor="accent3" w:themeShade="80"/>
          <w:lang w:val="en-US"/>
        </w:rPr>
        <w:t xml:space="preserve">10th European Conference on Numerical Methods in Electromagnetism (NUMELEC 2024) will take place from July 8 to 10 in Toulouse </w:t>
      </w:r>
      <w:r w:rsidRPr="00B01139">
        <w:rPr>
          <w:rFonts w:ascii="Times New Roman" w:hAnsi="Times New Roman" w:cs="Times New Roman"/>
          <w:bCs/>
          <w:color w:val="4F6228" w:themeColor="accent3" w:themeShade="80"/>
          <w:lang w:val="en-US"/>
        </w:rPr>
        <w:t xml:space="preserve">at </w:t>
      </w:r>
      <w:r w:rsidR="00256692" w:rsidRPr="00B01139">
        <w:rPr>
          <w:rFonts w:ascii="Times New Roman" w:hAnsi="Times New Roman" w:cs="Times New Roman"/>
          <w:bCs/>
          <w:color w:val="4F6228" w:themeColor="accent3" w:themeShade="80"/>
          <w:lang w:val="en-US"/>
        </w:rPr>
        <w:t>Toulouse INP-</w:t>
      </w:r>
      <w:r w:rsidRPr="00B01139">
        <w:rPr>
          <w:rFonts w:ascii="Times New Roman" w:hAnsi="Times New Roman" w:cs="Times New Roman"/>
          <w:bCs/>
          <w:color w:val="4F6228" w:themeColor="accent3" w:themeShade="80"/>
          <w:lang w:val="en-US"/>
        </w:rPr>
        <w:t>ENSEEIHT</w:t>
      </w:r>
      <w:r w:rsidRPr="00BF7A60">
        <w:rPr>
          <w:rFonts w:ascii="Times New Roman" w:hAnsi="Times New Roman" w:cs="Times New Roman"/>
          <w:bCs/>
          <w:color w:val="4F6228" w:themeColor="accent3" w:themeShade="80"/>
          <w:lang w:val="en-US"/>
        </w:rPr>
        <w:t xml:space="preserve">. The aim of NUMELEC is to offer the two </w:t>
      </w:r>
    </w:p>
    <w:p w14:paraId="4596DD38" w14:textId="0FB68E84" w:rsidR="00B101E6" w:rsidRDefault="00BF7A60" w:rsidP="00BF7A60">
      <w:pPr>
        <w:pStyle w:val="Pa2"/>
        <w:spacing w:after="120"/>
        <w:ind w:left="142" w:right="-142"/>
        <w:jc w:val="both"/>
        <w:rPr>
          <w:rFonts w:ascii="Times New Roman" w:hAnsi="Times New Roman" w:cs="Times New Roman"/>
          <w:bCs/>
          <w:color w:val="4F6228" w:themeColor="accent3" w:themeShade="80"/>
          <w:lang w:val="en-US"/>
        </w:rPr>
      </w:pPr>
      <w:r w:rsidRPr="00BF7A60">
        <w:rPr>
          <w:rFonts w:ascii="Times New Roman" w:hAnsi="Times New Roman" w:cs="Times New Roman"/>
          <w:bCs/>
          <w:color w:val="4F6228" w:themeColor="accent3" w:themeShade="80"/>
          <w:lang w:val="en-US"/>
        </w:rPr>
        <w:t xml:space="preserve">communities working in the fields of low and high frequencies the opportunity to meet and exchange views on the latest advances in their research. The three-day conference will feature </w:t>
      </w:r>
      <w:r w:rsidRPr="00BF7A60">
        <w:rPr>
          <w:rFonts w:ascii="Times New Roman" w:hAnsi="Times New Roman" w:cs="Times New Roman"/>
          <w:bCs/>
          <w:color w:val="4F6228" w:themeColor="accent3" w:themeShade="80"/>
          <w:lang w:val="en-US"/>
        </w:rPr>
        <w:lastRenderedPageBreak/>
        <w:t>joint oral and poster sessions, discussions on common topics, and the development of useful guidelines for both communities. The areas covered will include methodological aspects such as formulations of electromagnetic problems in static, quasi-static or variable regimes, resolution and optimization methods, as well as applicative aspects linked to the modeling of materials and devices.</w:t>
      </w:r>
    </w:p>
    <w:p w14:paraId="6029CA39" w14:textId="77777777" w:rsidR="00367A78" w:rsidRPr="00367A78" w:rsidRDefault="00367A78" w:rsidP="00367A78">
      <w:pPr>
        <w:pStyle w:val="Default"/>
        <w:rPr>
          <w:lang w:val="en-US"/>
        </w:rPr>
      </w:pPr>
    </w:p>
    <w:p w14:paraId="583A906A" w14:textId="21998574" w:rsidR="00367A78" w:rsidRPr="00367A78" w:rsidRDefault="00367A78" w:rsidP="00367A78">
      <w:pPr>
        <w:pStyle w:val="Default"/>
        <w:rPr>
          <w:lang w:val="en-US"/>
        </w:rPr>
      </w:pPr>
    </w:p>
    <w:p w14:paraId="0FC34BA0" w14:textId="77777777" w:rsidR="004A7341" w:rsidRPr="005E1B19" w:rsidRDefault="004A7341" w:rsidP="004A7341">
      <w:pPr>
        <w:pStyle w:val="Pa0"/>
        <w:ind w:right="-142"/>
        <w:rPr>
          <w:rStyle w:val="A9"/>
          <w:rFonts w:ascii="Times New Roman" w:hAnsi="Times New Roman" w:cs="Times New Roman"/>
          <w:color w:val="4F6228" w:themeColor="accent3" w:themeShade="80"/>
          <w:sz w:val="28"/>
          <w:szCs w:val="28"/>
        </w:rPr>
      </w:pPr>
    </w:p>
    <w:p w14:paraId="0DAA0170" w14:textId="77777777" w:rsidR="004A7341" w:rsidRPr="000320F0" w:rsidRDefault="007A6B49" w:rsidP="004A7341">
      <w:pPr>
        <w:pStyle w:val="Pa0"/>
        <w:spacing w:after="120"/>
        <w:ind w:left="142" w:right="-142"/>
        <w:rPr>
          <w:rStyle w:val="A9"/>
          <w:rFonts w:ascii="Times New Roman" w:hAnsi="Times New Roman" w:cs="Times New Roman"/>
          <w:b/>
          <w:bCs/>
          <w:color w:val="4F6228" w:themeColor="accent3" w:themeShade="80"/>
          <w:sz w:val="28"/>
          <w:szCs w:val="28"/>
        </w:rPr>
      </w:pPr>
      <w:r w:rsidRPr="000320F0">
        <w:rPr>
          <w:rStyle w:val="A9"/>
          <w:rFonts w:ascii="Times New Roman" w:hAnsi="Times New Roman" w:cs="Times New Roman"/>
          <w:b/>
          <w:bCs/>
          <w:color w:val="4F6228" w:themeColor="accent3" w:themeShade="80"/>
          <w:sz w:val="28"/>
          <w:szCs w:val="28"/>
        </w:rPr>
        <w:t>Aim and Scope of the Themed Issue</w:t>
      </w:r>
      <w:bookmarkStart w:id="0" w:name="_Hlk504727264"/>
    </w:p>
    <w:p w14:paraId="02C8FABE" w14:textId="7CE4B798" w:rsidR="0098499F" w:rsidRDefault="00BD45E6" w:rsidP="0098499F">
      <w:pPr>
        <w:pStyle w:val="Pa0"/>
        <w:spacing w:after="120"/>
        <w:ind w:left="142" w:right="-142"/>
        <w:jc w:val="both"/>
        <w:rPr>
          <w:rFonts w:ascii="Times New Roman" w:hAnsi="Times New Roman" w:cs="Times New Roman"/>
          <w:color w:val="4F6228" w:themeColor="accent3" w:themeShade="80"/>
        </w:rPr>
      </w:pPr>
      <w:r w:rsidRPr="00BD45E6">
        <w:rPr>
          <w:rFonts w:ascii="Times New Roman" w:hAnsi="Times New Roman" w:cs="Times New Roman"/>
          <w:color w:val="4F6228" w:themeColor="accent3" w:themeShade="80"/>
        </w:rPr>
        <w:t xml:space="preserve">The </w:t>
      </w:r>
      <w:r w:rsidR="007365CC" w:rsidRPr="007365CC">
        <w:rPr>
          <w:rFonts w:ascii="Times New Roman" w:hAnsi="Times New Roman" w:cs="Times New Roman"/>
          <w:color w:val="4F6228" w:themeColor="accent3" w:themeShade="80"/>
        </w:rPr>
        <w:t xml:space="preserve">aim of this Special Issue on </w:t>
      </w:r>
      <w:r w:rsidR="0098499F">
        <w:rPr>
          <w:rFonts w:ascii="Times New Roman" w:hAnsi="Times New Roman" w:cs="Times New Roman"/>
          <w:color w:val="4F6228" w:themeColor="accent3" w:themeShade="80"/>
        </w:rPr>
        <w:t xml:space="preserve">electromagnetic </w:t>
      </w:r>
      <w:proofErr w:type="spellStart"/>
      <w:r w:rsidR="0098499F">
        <w:rPr>
          <w:rFonts w:ascii="Times New Roman" w:hAnsi="Times New Roman" w:cs="Times New Roman"/>
          <w:color w:val="4F6228" w:themeColor="accent3" w:themeShade="80"/>
        </w:rPr>
        <w:t>modeling</w:t>
      </w:r>
      <w:proofErr w:type="spellEnd"/>
      <w:r w:rsidR="007365CC" w:rsidRPr="007365CC">
        <w:rPr>
          <w:rFonts w:ascii="Times New Roman" w:hAnsi="Times New Roman" w:cs="Times New Roman"/>
          <w:color w:val="4F6228" w:themeColor="accent3" w:themeShade="80"/>
        </w:rPr>
        <w:t xml:space="preserve"> is to assemble high-quality papers that include the recent progress and current research </w:t>
      </w:r>
      <w:r w:rsidR="0098499F">
        <w:rPr>
          <w:rFonts w:ascii="Times New Roman" w:hAnsi="Times New Roman" w:cs="Times New Roman"/>
          <w:color w:val="4F6228" w:themeColor="accent3" w:themeShade="80"/>
        </w:rPr>
        <w:t>about</w:t>
      </w:r>
      <w:r w:rsidR="007365CC" w:rsidRPr="007365CC">
        <w:rPr>
          <w:rFonts w:ascii="Times New Roman" w:hAnsi="Times New Roman" w:cs="Times New Roman"/>
          <w:color w:val="4F6228" w:themeColor="accent3" w:themeShade="80"/>
        </w:rPr>
        <w:t xml:space="preserve"> </w:t>
      </w:r>
      <w:r w:rsidR="0098499F">
        <w:rPr>
          <w:rFonts w:ascii="Times New Roman" w:hAnsi="Times New Roman" w:cs="Times New Roman"/>
          <w:color w:val="4F6228" w:themeColor="accent3" w:themeShade="80"/>
        </w:rPr>
        <w:t xml:space="preserve">numerical methods, modelling tools and optimization algorithms in electrical </w:t>
      </w:r>
      <w:r w:rsidR="00367A78">
        <w:rPr>
          <w:rFonts w:ascii="Times New Roman" w:hAnsi="Times New Roman" w:cs="Times New Roman"/>
          <w:color w:val="4F6228" w:themeColor="accent3" w:themeShade="80"/>
        </w:rPr>
        <w:t xml:space="preserve">and electronic </w:t>
      </w:r>
      <w:r w:rsidR="0098499F">
        <w:rPr>
          <w:rFonts w:ascii="Times New Roman" w:hAnsi="Times New Roman" w:cs="Times New Roman"/>
          <w:color w:val="4F6228" w:themeColor="accent3" w:themeShade="80"/>
        </w:rPr>
        <w:t xml:space="preserve">engineering. It </w:t>
      </w:r>
      <w:r w:rsidR="001C10E3">
        <w:rPr>
          <w:rFonts w:ascii="Times New Roman" w:hAnsi="Times New Roman" w:cs="Times New Roman"/>
          <w:color w:val="4F6228" w:themeColor="accent3" w:themeShade="80"/>
        </w:rPr>
        <w:t xml:space="preserve">will </w:t>
      </w:r>
      <w:r w:rsidR="00437D43">
        <w:rPr>
          <w:rFonts w:ascii="Times New Roman" w:hAnsi="Times New Roman" w:cs="Times New Roman"/>
          <w:color w:val="4F6228" w:themeColor="accent3" w:themeShade="80"/>
        </w:rPr>
        <w:t>cover</w:t>
      </w:r>
      <w:r w:rsidR="0098499F">
        <w:rPr>
          <w:rFonts w:ascii="Times New Roman" w:hAnsi="Times New Roman" w:cs="Times New Roman"/>
          <w:color w:val="4F6228" w:themeColor="accent3" w:themeShade="80"/>
        </w:rPr>
        <w:t xml:space="preserve"> both low frequency applications involving energy systems and coupled problems and high frequency applications related to wave propagation and electromagnetic compatibility.  </w:t>
      </w:r>
    </w:p>
    <w:p w14:paraId="5D551838" w14:textId="1A0F9EED" w:rsidR="007365CC" w:rsidRPr="007365CC" w:rsidRDefault="007365CC" w:rsidP="0098499F">
      <w:pPr>
        <w:pStyle w:val="Pa0"/>
        <w:spacing w:after="120"/>
        <w:ind w:left="142" w:right="-142"/>
        <w:jc w:val="both"/>
        <w:rPr>
          <w:rFonts w:ascii="Times New Roman" w:hAnsi="Times New Roman" w:cs="Times New Roman"/>
          <w:color w:val="4F6228" w:themeColor="accent3" w:themeShade="80"/>
        </w:rPr>
      </w:pPr>
      <w:r w:rsidRPr="007365CC">
        <w:rPr>
          <w:rFonts w:ascii="Times New Roman" w:hAnsi="Times New Roman" w:cs="Times New Roman"/>
          <w:color w:val="4F6228" w:themeColor="accent3" w:themeShade="80"/>
        </w:rPr>
        <w:t xml:space="preserve">The design and </w:t>
      </w:r>
      <w:r w:rsidR="005A53EA">
        <w:rPr>
          <w:rFonts w:ascii="Times New Roman" w:hAnsi="Times New Roman" w:cs="Times New Roman"/>
          <w:color w:val="4F6228" w:themeColor="accent3" w:themeShade="80"/>
        </w:rPr>
        <w:t xml:space="preserve">optimization of complex systems in electrical and electronic engineering require appropriate modelling tools to face multiscale problems and/or </w:t>
      </w:r>
      <w:proofErr w:type="spellStart"/>
      <w:r w:rsidR="005A53EA">
        <w:rPr>
          <w:rFonts w:ascii="Times New Roman" w:hAnsi="Times New Roman" w:cs="Times New Roman"/>
          <w:color w:val="4F6228" w:themeColor="accent3" w:themeShade="80"/>
        </w:rPr>
        <w:t>multiphysics</w:t>
      </w:r>
      <w:proofErr w:type="spellEnd"/>
      <w:r w:rsidR="005A53EA">
        <w:rPr>
          <w:rFonts w:ascii="Times New Roman" w:hAnsi="Times New Roman" w:cs="Times New Roman"/>
          <w:color w:val="4F6228" w:themeColor="accent3" w:themeShade="80"/>
        </w:rPr>
        <w:t xml:space="preserve"> aspects. </w:t>
      </w:r>
      <w:r w:rsidR="00AE141D">
        <w:rPr>
          <w:rFonts w:ascii="Times New Roman" w:hAnsi="Times New Roman" w:cs="Times New Roman"/>
          <w:color w:val="4F6228" w:themeColor="accent3" w:themeShade="80"/>
        </w:rPr>
        <w:t xml:space="preserve">To face large scale problems or </w:t>
      </w:r>
      <w:r w:rsidR="00437D43">
        <w:rPr>
          <w:rFonts w:ascii="Times New Roman" w:hAnsi="Times New Roman" w:cs="Times New Roman"/>
          <w:color w:val="4F6228" w:themeColor="accent3" w:themeShade="80"/>
        </w:rPr>
        <w:t xml:space="preserve">high </w:t>
      </w:r>
      <w:r w:rsidR="00AE141D">
        <w:rPr>
          <w:rFonts w:ascii="Times New Roman" w:hAnsi="Times New Roman" w:cs="Times New Roman"/>
          <w:color w:val="4F6228" w:themeColor="accent3" w:themeShade="80"/>
        </w:rPr>
        <w:t>miniaturization</w:t>
      </w:r>
      <w:r w:rsidR="00367A78">
        <w:rPr>
          <w:rFonts w:ascii="Times New Roman" w:hAnsi="Times New Roman" w:cs="Times New Roman"/>
          <w:color w:val="4F6228" w:themeColor="accent3" w:themeShade="80"/>
        </w:rPr>
        <w:t xml:space="preserve"> of devices</w:t>
      </w:r>
      <w:r w:rsidR="00AE141D">
        <w:rPr>
          <w:rFonts w:ascii="Times New Roman" w:hAnsi="Times New Roman" w:cs="Times New Roman"/>
          <w:color w:val="4F6228" w:themeColor="accent3" w:themeShade="80"/>
        </w:rPr>
        <w:t xml:space="preserve">, traditional and historical approaches have sometimes to be combined or hybridized. </w:t>
      </w:r>
      <w:r w:rsidR="001C10E3">
        <w:rPr>
          <w:rFonts w:ascii="Times New Roman" w:hAnsi="Times New Roman" w:cs="Times New Roman"/>
          <w:color w:val="4F6228" w:themeColor="accent3" w:themeShade="80"/>
        </w:rPr>
        <w:t xml:space="preserve">They also </w:t>
      </w:r>
      <w:r w:rsidR="00437D43">
        <w:rPr>
          <w:rFonts w:ascii="Times New Roman" w:hAnsi="Times New Roman" w:cs="Times New Roman"/>
          <w:color w:val="4F6228" w:themeColor="accent3" w:themeShade="80"/>
        </w:rPr>
        <w:t>need</w:t>
      </w:r>
      <w:r w:rsidR="001C10E3">
        <w:rPr>
          <w:rFonts w:ascii="Times New Roman" w:hAnsi="Times New Roman" w:cs="Times New Roman"/>
          <w:color w:val="4F6228" w:themeColor="accent3" w:themeShade="80"/>
        </w:rPr>
        <w:t xml:space="preserve"> to be thought and developed in a context of high</w:t>
      </w:r>
      <w:r w:rsidR="00437D43">
        <w:rPr>
          <w:rFonts w:ascii="Times New Roman" w:hAnsi="Times New Roman" w:cs="Times New Roman"/>
          <w:color w:val="4F6228" w:themeColor="accent3" w:themeShade="80"/>
        </w:rPr>
        <w:t>-</w:t>
      </w:r>
      <w:r w:rsidR="001C10E3">
        <w:rPr>
          <w:rFonts w:ascii="Times New Roman" w:hAnsi="Times New Roman" w:cs="Times New Roman"/>
          <w:color w:val="4F6228" w:themeColor="accent3" w:themeShade="80"/>
        </w:rPr>
        <w:t>performance computing, model reduction and learning techniques to contribute</w:t>
      </w:r>
      <w:r w:rsidR="00437D43">
        <w:rPr>
          <w:rFonts w:ascii="Times New Roman" w:hAnsi="Times New Roman" w:cs="Times New Roman"/>
          <w:color w:val="4F6228" w:themeColor="accent3" w:themeShade="80"/>
        </w:rPr>
        <w:t xml:space="preserve"> to new challenges in artificial intelligence and digital twins within the engineering community.</w:t>
      </w:r>
    </w:p>
    <w:p w14:paraId="7213107B" w14:textId="32F34763" w:rsidR="007365CC" w:rsidRPr="00B14532" w:rsidRDefault="007365CC" w:rsidP="00D55640">
      <w:pPr>
        <w:pStyle w:val="Pa0"/>
        <w:spacing w:after="120"/>
        <w:ind w:left="142" w:right="-142"/>
        <w:jc w:val="both"/>
        <w:rPr>
          <w:rFonts w:ascii="Times New Roman" w:hAnsi="Times New Roman" w:cs="Times New Roman"/>
          <w:color w:val="4F6228" w:themeColor="accent3" w:themeShade="80"/>
        </w:rPr>
      </w:pPr>
      <w:r w:rsidRPr="007365CC">
        <w:rPr>
          <w:rFonts w:ascii="Times New Roman" w:hAnsi="Times New Roman" w:cs="Times New Roman"/>
          <w:color w:val="4F6228" w:themeColor="accent3" w:themeShade="80"/>
        </w:rPr>
        <w:t>Scope of papers that will be considered for publication in this Special Issue covers: (</w:t>
      </w:r>
      <w:proofErr w:type="spellStart"/>
      <w:r w:rsidRPr="007365CC">
        <w:rPr>
          <w:rFonts w:ascii="Times New Roman" w:hAnsi="Times New Roman" w:cs="Times New Roman"/>
          <w:color w:val="4F6228" w:themeColor="accent3" w:themeShade="80"/>
        </w:rPr>
        <w:t>i</w:t>
      </w:r>
      <w:proofErr w:type="spellEnd"/>
      <w:r w:rsidRPr="007365CC">
        <w:rPr>
          <w:rFonts w:ascii="Times New Roman" w:hAnsi="Times New Roman" w:cs="Times New Roman"/>
          <w:color w:val="4F6228" w:themeColor="accent3" w:themeShade="80"/>
        </w:rPr>
        <w:t xml:space="preserve">) the current trend and latest research on </w:t>
      </w:r>
      <w:r w:rsidR="0098499F">
        <w:rPr>
          <w:rFonts w:ascii="Times New Roman" w:hAnsi="Times New Roman" w:cs="Times New Roman"/>
          <w:color w:val="4F6228" w:themeColor="accent3" w:themeShade="80"/>
        </w:rPr>
        <w:t>m</w:t>
      </w:r>
      <w:r w:rsidR="0098499F" w:rsidRPr="0098499F">
        <w:rPr>
          <w:rFonts w:ascii="Times New Roman" w:hAnsi="Times New Roman" w:cs="Times New Roman"/>
          <w:color w:val="4F6228" w:themeColor="accent3" w:themeShade="80"/>
        </w:rPr>
        <w:t xml:space="preserve">athematical </w:t>
      </w:r>
      <w:r w:rsidR="00437D43">
        <w:rPr>
          <w:rFonts w:ascii="Times New Roman" w:hAnsi="Times New Roman" w:cs="Times New Roman"/>
          <w:color w:val="4F6228" w:themeColor="accent3" w:themeShade="80"/>
        </w:rPr>
        <w:t>modelling</w:t>
      </w:r>
      <w:r w:rsidR="0098499F" w:rsidRPr="0098499F">
        <w:rPr>
          <w:rFonts w:ascii="Times New Roman" w:hAnsi="Times New Roman" w:cs="Times New Roman"/>
          <w:color w:val="4F6228" w:themeColor="accent3" w:themeShade="80"/>
        </w:rPr>
        <w:t xml:space="preserve"> and formulations</w:t>
      </w:r>
      <w:r w:rsidRPr="007365CC">
        <w:rPr>
          <w:rFonts w:ascii="Times New Roman" w:hAnsi="Times New Roman" w:cs="Times New Roman"/>
          <w:color w:val="4F6228" w:themeColor="accent3" w:themeShade="80"/>
        </w:rPr>
        <w:t xml:space="preserve">, </w:t>
      </w:r>
      <w:r w:rsidR="0098499F">
        <w:rPr>
          <w:rFonts w:ascii="Times New Roman" w:hAnsi="Times New Roman" w:cs="Times New Roman"/>
          <w:color w:val="4F6228" w:themeColor="accent3" w:themeShade="80"/>
        </w:rPr>
        <w:t>discretization methods</w:t>
      </w:r>
      <w:r w:rsidR="00437D43">
        <w:rPr>
          <w:rFonts w:ascii="Times New Roman" w:hAnsi="Times New Roman" w:cs="Times New Roman"/>
          <w:color w:val="4F6228" w:themeColor="accent3" w:themeShade="80"/>
        </w:rPr>
        <w:t xml:space="preserve"> and numerical techniques</w:t>
      </w:r>
      <w:r w:rsidR="0098499F">
        <w:rPr>
          <w:rFonts w:ascii="Times New Roman" w:hAnsi="Times New Roman" w:cs="Times New Roman"/>
          <w:color w:val="4F6228" w:themeColor="accent3" w:themeShade="80"/>
        </w:rPr>
        <w:t xml:space="preserve">, optimization algorithms </w:t>
      </w:r>
      <w:r w:rsidRPr="007365CC">
        <w:rPr>
          <w:rFonts w:ascii="Times New Roman" w:hAnsi="Times New Roman" w:cs="Times New Roman"/>
          <w:color w:val="4F6228" w:themeColor="accent3" w:themeShade="80"/>
        </w:rPr>
        <w:t xml:space="preserve">and (ii) their applications in energy and </w:t>
      </w:r>
      <w:r w:rsidR="00D55640">
        <w:rPr>
          <w:rFonts w:ascii="Times New Roman" w:hAnsi="Times New Roman" w:cs="Times New Roman"/>
          <w:color w:val="4F6228" w:themeColor="accent3" w:themeShade="80"/>
        </w:rPr>
        <w:t>electrical engineering</w:t>
      </w:r>
      <w:r w:rsidRPr="007365CC">
        <w:rPr>
          <w:rFonts w:ascii="Times New Roman" w:hAnsi="Times New Roman" w:cs="Times New Roman"/>
          <w:color w:val="4F6228" w:themeColor="accent3" w:themeShade="80"/>
        </w:rPr>
        <w:t xml:space="preserve">. Specific areas of interest include </w:t>
      </w:r>
      <w:r w:rsidR="00D55640">
        <w:rPr>
          <w:rFonts w:ascii="Times New Roman" w:hAnsi="Times New Roman" w:cs="Times New Roman"/>
          <w:color w:val="4F6228" w:themeColor="accent3" w:themeShade="80"/>
        </w:rPr>
        <w:t>multi-physics and coupled problems</w:t>
      </w:r>
      <w:r w:rsidRPr="007365CC">
        <w:rPr>
          <w:rFonts w:ascii="Times New Roman" w:hAnsi="Times New Roman" w:cs="Times New Roman"/>
          <w:color w:val="4F6228" w:themeColor="accent3" w:themeShade="80"/>
        </w:rPr>
        <w:t xml:space="preserve">; </w:t>
      </w:r>
      <w:r w:rsidR="00D55640">
        <w:rPr>
          <w:rFonts w:ascii="Times New Roman" w:hAnsi="Times New Roman" w:cs="Times New Roman"/>
          <w:color w:val="4F6228" w:themeColor="accent3" w:themeShade="80"/>
        </w:rPr>
        <w:t>electric vehicle and wireless power transfer</w:t>
      </w:r>
      <w:r w:rsidRPr="007365CC">
        <w:rPr>
          <w:rFonts w:ascii="Times New Roman" w:hAnsi="Times New Roman" w:cs="Times New Roman"/>
          <w:color w:val="4F6228" w:themeColor="accent3" w:themeShade="80"/>
        </w:rPr>
        <w:t xml:space="preserve">; </w:t>
      </w:r>
      <w:r w:rsidR="00367A78">
        <w:rPr>
          <w:rFonts w:ascii="Times New Roman" w:hAnsi="Times New Roman" w:cs="Times New Roman"/>
          <w:color w:val="4F6228" w:themeColor="accent3" w:themeShade="80"/>
        </w:rPr>
        <w:t xml:space="preserve">antennas </w:t>
      </w:r>
      <w:r w:rsidR="00D55640">
        <w:rPr>
          <w:rFonts w:ascii="Times New Roman" w:hAnsi="Times New Roman" w:cs="Times New Roman"/>
          <w:color w:val="4F6228" w:themeColor="accent3" w:themeShade="80"/>
        </w:rPr>
        <w:t>and electromagnetic compatibility;</w:t>
      </w:r>
      <w:r w:rsidRPr="007365CC">
        <w:rPr>
          <w:rFonts w:ascii="Times New Roman" w:hAnsi="Times New Roman" w:cs="Times New Roman"/>
          <w:color w:val="4F6228" w:themeColor="accent3" w:themeShade="80"/>
        </w:rPr>
        <w:t xml:space="preserve"> </w:t>
      </w:r>
      <w:r w:rsidR="00D55640">
        <w:rPr>
          <w:rFonts w:ascii="Times New Roman" w:hAnsi="Times New Roman" w:cs="Times New Roman"/>
          <w:color w:val="4F6228" w:themeColor="accent3" w:themeShade="80"/>
        </w:rPr>
        <w:t>electrical machines and power electronics</w:t>
      </w:r>
      <w:r w:rsidRPr="007365CC">
        <w:rPr>
          <w:rFonts w:ascii="Times New Roman" w:hAnsi="Times New Roman" w:cs="Times New Roman"/>
          <w:color w:val="4F6228" w:themeColor="accent3" w:themeShade="80"/>
        </w:rPr>
        <w:t xml:space="preserve">; </w:t>
      </w:r>
      <w:r w:rsidR="00D55640">
        <w:rPr>
          <w:rFonts w:ascii="Times New Roman" w:hAnsi="Times New Roman" w:cs="Times New Roman"/>
          <w:color w:val="4F6228" w:themeColor="accent3" w:themeShade="80"/>
        </w:rPr>
        <w:t>non-destructive testing</w:t>
      </w:r>
      <w:r w:rsidR="00367A78">
        <w:rPr>
          <w:rFonts w:ascii="Times New Roman" w:hAnsi="Times New Roman" w:cs="Times New Roman"/>
          <w:color w:val="4F6228" w:themeColor="accent3" w:themeShade="80"/>
        </w:rPr>
        <w:t xml:space="preserve"> and diagnosis</w:t>
      </w:r>
      <w:r w:rsidRPr="007365CC">
        <w:rPr>
          <w:rFonts w:ascii="Times New Roman" w:hAnsi="Times New Roman" w:cs="Times New Roman"/>
          <w:color w:val="4F6228" w:themeColor="accent3" w:themeShade="80"/>
        </w:rPr>
        <w:t xml:space="preserve">, and other relevant </w:t>
      </w:r>
      <w:r w:rsidR="00367A78">
        <w:rPr>
          <w:rFonts w:ascii="Times New Roman" w:hAnsi="Times New Roman" w:cs="Times New Roman"/>
          <w:color w:val="4F6228" w:themeColor="accent3" w:themeShade="80"/>
        </w:rPr>
        <w:t>topics</w:t>
      </w:r>
      <w:r w:rsidRPr="007365CC">
        <w:rPr>
          <w:rFonts w:ascii="Times New Roman" w:hAnsi="Times New Roman" w:cs="Times New Roman"/>
          <w:color w:val="4F6228" w:themeColor="accent3" w:themeShade="80"/>
        </w:rPr>
        <w:t>.</w:t>
      </w:r>
    </w:p>
    <w:bookmarkEnd w:id="0"/>
    <w:p w14:paraId="57C1BF37" w14:textId="77777777" w:rsidR="004A7341" w:rsidRDefault="004A7341" w:rsidP="000320F0">
      <w:pPr>
        <w:pStyle w:val="Default"/>
        <w:spacing w:line="241" w:lineRule="atLeast"/>
        <w:ind w:right="-142"/>
        <w:rPr>
          <w:rFonts w:ascii="Times New Roman" w:hAnsi="Times New Roman" w:cs="Times New Roman"/>
          <w:color w:val="D36A23"/>
          <w:sz w:val="28"/>
          <w:szCs w:val="28"/>
        </w:rPr>
      </w:pPr>
    </w:p>
    <w:p w14:paraId="6D7F16F4" w14:textId="7A9C42F6" w:rsidR="00207F1C" w:rsidRPr="000320F0" w:rsidRDefault="007A6B49" w:rsidP="001A2906">
      <w:pPr>
        <w:pStyle w:val="Default"/>
        <w:spacing w:line="241" w:lineRule="atLeast"/>
        <w:ind w:left="142" w:right="-142"/>
        <w:rPr>
          <w:rFonts w:ascii="Times New Roman" w:hAnsi="Times New Roman" w:cs="Times New Roman"/>
          <w:b/>
          <w:bCs/>
          <w:color w:val="4F6228" w:themeColor="accent3" w:themeShade="80"/>
          <w:sz w:val="28"/>
          <w:szCs w:val="28"/>
        </w:rPr>
      </w:pPr>
      <w:bookmarkStart w:id="1" w:name="_Hlk68611180"/>
      <w:r w:rsidRPr="000320F0">
        <w:rPr>
          <w:rFonts w:ascii="Times New Roman" w:hAnsi="Times New Roman" w:cs="Times New Roman"/>
          <w:b/>
          <w:bCs/>
          <w:color w:val="4F6228" w:themeColor="accent3" w:themeShade="80"/>
          <w:sz w:val="28"/>
          <w:szCs w:val="28"/>
        </w:rPr>
        <w:t>Submissions</w:t>
      </w:r>
    </w:p>
    <w:p w14:paraId="6AA7A0F1" w14:textId="77777777" w:rsidR="00380154" w:rsidRDefault="00380154" w:rsidP="00F92288">
      <w:pPr>
        <w:pStyle w:val="Default"/>
        <w:spacing w:line="241" w:lineRule="atLeast"/>
        <w:ind w:right="-142"/>
        <w:rPr>
          <w:rFonts w:ascii="Times New Roman" w:hAnsi="Times New Roman" w:cs="Times New Roman"/>
          <w:color w:val="4F6228" w:themeColor="accent3" w:themeShade="80"/>
        </w:rPr>
      </w:pPr>
    </w:p>
    <w:p w14:paraId="515D2D5B" w14:textId="0A3692BA" w:rsidR="005767C9" w:rsidRPr="005767C9" w:rsidRDefault="005767C9" w:rsidP="008415F0">
      <w:pPr>
        <w:pStyle w:val="Default"/>
        <w:spacing w:line="241" w:lineRule="atLeast"/>
        <w:ind w:left="142" w:right="-142"/>
        <w:jc w:val="both"/>
        <w:rPr>
          <w:rFonts w:ascii="Times New Roman" w:hAnsi="Times New Roman" w:cs="Times New Roman"/>
          <w:color w:val="4F6228" w:themeColor="accent3" w:themeShade="80"/>
        </w:rPr>
      </w:pPr>
      <w:r w:rsidRPr="005767C9">
        <w:rPr>
          <w:rFonts w:ascii="Times New Roman" w:hAnsi="Times New Roman" w:cs="Times New Roman"/>
          <w:color w:val="4F6228" w:themeColor="accent3" w:themeShade="80"/>
        </w:rPr>
        <w:t xml:space="preserve">All relevant </w:t>
      </w:r>
      <w:bookmarkEnd w:id="1"/>
      <w:r w:rsidRPr="005767C9">
        <w:rPr>
          <w:rFonts w:ascii="Times New Roman" w:hAnsi="Times New Roman" w:cs="Times New Roman"/>
          <w:color w:val="4F6228" w:themeColor="accent3" w:themeShade="80"/>
        </w:rPr>
        <w:t xml:space="preserve">papers will be carefully considered, reviewed by a distinguished team of international experts, and published in accordance to the </w:t>
      </w:r>
      <w:hyperlink r:id="rId6" w:history="1">
        <w:r w:rsidRPr="005767C9">
          <w:rPr>
            <w:rStyle w:val="Lienhypertexte"/>
            <w:rFonts w:ascii="Times New Roman" w:hAnsi="Times New Roman" w:cs="Times New Roman"/>
            <w:color w:val="000080" w:themeColor="hyperlink" w:themeShade="80"/>
          </w:rPr>
          <w:t>Journal’s standard policies</w:t>
        </w:r>
      </w:hyperlink>
      <w:r w:rsidRPr="005767C9">
        <w:rPr>
          <w:rFonts w:ascii="Times New Roman" w:hAnsi="Times New Roman" w:cs="Times New Roman"/>
          <w:color w:val="4F6228" w:themeColor="accent3" w:themeShade="80"/>
        </w:rPr>
        <w:t xml:space="preserve">. Full research papers and comprehensive review articles can be submitted online via the journal’s </w:t>
      </w:r>
      <w:hyperlink r:id="rId7" w:history="1">
        <w:r w:rsidRPr="005767C9">
          <w:rPr>
            <w:rStyle w:val="Lienhypertexte"/>
            <w:rFonts w:ascii="Times New Roman" w:hAnsi="Times New Roman" w:cs="Times New Roman"/>
            <w:color w:val="000080" w:themeColor="hyperlink" w:themeShade="80"/>
          </w:rPr>
          <w:t>submission and peer review site</w:t>
        </w:r>
      </w:hyperlink>
      <w:r w:rsidRPr="005767C9">
        <w:rPr>
          <w:rFonts w:ascii="Times New Roman" w:hAnsi="Times New Roman" w:cs="Times New Roman"/>
          <w:color w:val="4F6228" w:themeColor="accent3" w:themeShade="80"/>
        </w:rPr>
        <w:t>.</w:t>
      </w:r>
    </w:p>
    <w:p w14:paraId="02524C91" w14:textId="19DBBEC7" w:rsidR="00ED62D9" w:rsidRDefault="00ED62D9" w:rsidP="005767C9">
      <w:pPr>
        <w:pStyle w:val="Default"/>
        <w:spacing w:line="241" w:lineRule="atLeast"/>
        <w:ind w:left="142" w:right="-142"/>
        <w:rPr>
          <w:rFonts w:ascii="Times New Roman" w:hAnsi="Times New Roman" w:cs="Times New Roman"/>
          <w:color w:val="4F6228" w:themeColor="accent3" w:themeShade="80"/>
        </w:rPr>
      </w:pPr>
    </w:p>
    <w:p w14:paraId="1E32A4B9" w14:textId="5AE863C7" w:rsidR="00F92288" w:rsidRPr="00F25AE3" w:rsidRDefault="00F92288" w:rsidP="005767C9">
      <w:pPr>
        <w:pStyle w:val="Default"/>
        <w:spacing w:line="241" w:lineRule="atLeast"/>
        <w:ind w:left="142" w:right="-142"/>
        <w:rPr>
          <w:rFonts w:ascii="Times New Roman" w:hAnsi="Times New Roman" w:cs="Times New Roman"/>
          <w:b/>
          <w:bCs/>
          <w:color w:val="FF0000"/>
        </w:rPr>
      </w:pPr>
      <w:r w:rsidRPr="00F25AE3">
        <w:rPr>
          <w:rFonts w:ascii="Times New Roman" w:hAnsi="Times New Roman" w:cs="Times New Roman"/>
          <w:b/>
          <w:bCs/>
          <w:color w:val="FF0000"/>
        </w:rPr>
        <w:t xml:space="preserve">Submission deadline – </w:t>
      </w:r>
      <w:r w:rsidR="00731FDF">
        <w:rPr>
          <w:rFonts w:ascii="Times New Roman" w:hAnsi="Times New Roman" w:cs="Times New Roman"/>
          <w:b/>
          <w:bCs/>
          <w:color w:val="FF0000"/>
        </w:rPr>
        <w:t>July 3</w:t>
      </w:r>
      <w:r w:rsidR="008415F0">
        <w:rPr>
          <w:rFonts w:ascii="Times New Roman" w:hAnsi="Times New Roman" w:cs="Times New Roman"/>
          <w:b/>
          <w:bCs/>
          <w:color w:val="FF0000"/>
        </w:rPr>
        <w:t>1</w:t>
      </w:r>
      <w:r w:rsidR="00731FDF">
        <w:rPr>
          <w:rFonts w:ascii="Times New Roman" w:hAnsi="Times New Roman" w:cs="Times New Roman"/>
          <w:b/>
          <w:bCs/>
          <w:color w:val="FF0000"/>
          <w:vertAlign w:val="superscript"/>
        </w:rPr>
        <w:t>st</w:t>
      </w:r>
      <w:proofErr w:type="gramStart"/>
      <w:r w:rsidR="00A33930" w:rsidRPr="00F25AE3">
        <w:rPr>
          <w:rFonts w:ascii="Times New Roman" w:hAnsi="Times New Roman" w:cs="Times New Roman"/>
          <w:b/>
          <w:bCs/>
          <w:color w:val="FF0000"/>
        </w:rPr>
        <w:t xml:space="preserve"> </w:t>
      </w:r>
      <w:r w:rsidRPr="00F25AE3">
        <w:rPr>
          <w:rFonts w:ascii="Times New Roman" w:hAnsi="Times New Roman" w:cs="Times New Roman"/>
          <w:b/>
          <w:bCs/>
          <w:color w:val="FF0000"/>
        </w:rPr>
        <w:t>202</w:t>
      </w:r>
      <w:r w:rsidR="008415F0">
        <w:rPr>
          <w:rFonts w:ascii="Times New Roman" w:hAnsi="Times New Roman" w:cs="Times New Roman"/>
          <w:b/>
          <w:bCs/>
          <w:color w:val="FF0000"/>
        </w:rPr>
        <w:t>4</w:t>
      </w:r>
      <w:proofErr w:type="gramEnd"/>
    </w:p>
    <w:p w14:paraId="5BBB7E46" w14:textId="1DA7B87A" w:rsidR="005767C9" w:rsidRDefault="005767C9" w:rsidP="001A2906">
      <w:pPr>
        <w:pStyle w:val="Default"/>
        <w:spacing w:line="241" w:lineRule="atLeast"/>
        <w:ind w:left="142" w:right="-142"/>
        <w:rPr>
          <w:rFonts w:ascii="Times New Roman" w:hAnsi="Times New Roman" w:cs="Times New Roman"/>
          <w:color w:val="984806" w:themeColor="accent6" w:themeShade="80"/>
        </w:rPr>
      </w:pPr>
    </w:p>
    <w:p w14:paraId="43AB49F3" w14:textId="77777777" w:rsidR="00F25AE3" w:rsidRDefault="00F25AE3" w:rsidP="00ED5561">
      <w:pPr>
        <w:pStyle w:val="Default"/>
        <w:spacing w:line="241" w:lineRule="atLeast"/>
        <w:ind w:left="142" w:right="-142"/>
        <w:rPr>
          <w:rFonts w:ascii="Times New Roman" w:hAnsi="Times New Roman" w:cs="Times New Roman"/>
          <w:b/>
          <w:bCs/>
          <w:color w:val="4F6228" w:themeColor="accent3" w:themeShade="80"/>
          <w:sz w:val="28"/>
          <w:szCs w:val="28"/>
        </w:rPr>
      </w:pPr>
    </w:p>
    <w:p w14:paraId="5993E304" w14:textId="56A2EEAD" w:rsidR="00ED5561" w:rsidRPr="00867885" w:rsidRDefault="00ED5561" w:rsidP="00ED5561">
      <w:pPr>
        <w:pStyle w:val="Default"/>
        <w:spacing w:line="241" w:lineRule="atLeast"/>
        <w:ind w:left="142" w:right="-142"/>
        <w:rPr>
          <w:rFonts w:ascii="Times New Roman" w:hAnsi="Times New Roman" w:cs="Times New Roman"/>
          <w:b/>
          <w:bCs/>
          <w:color w:val="4F6228" w:themeColor="accent3" w:themeShade="80"/>
          <w:sz w:val="28"/>
          <w:szCs w:val="28"/>
        </w:rPr>
      </w:pPr>
      <w:r w:rsidRPr="00867885">
        <w:rPr>
          <w:rFonts w:ascii="Times New Roman" w:hAnsi="Times New Roman" w:cs="Times New Roman"/>
          <w:b/>
          <w:bCs/>
          <w:color w:val="4F6228" w:themeColor="accent3" w:themeShade="80"/>
          <w:sz w:val="28"/>
          <w:szCs w:val="28"/>
        </w:rPr>
        <w:t>Charges</w:t>
      </w:r>
    </w:p>
    <w:p w14:paraId="1978F695" w14:textId="77777777" w:rsidR="00ED5561" w:rsidRPr="00383CE3" w:rsidRDefault="00ED5561" w:rsidP="00ED5561">
      <w:pPr>
        <w:pStyle w:val="Default"/>
        <w:spacing w:line="241" w:lineRule="atLeast"/>
        <w:ind w:left="142" w:right="-142"/>
        <w:rPr>
          <w:rFonts w:ascii="Times New Roman" w:hAnsi="Times New Roman" w:cs="Times New Roman"/>
          <w:color w:val="8D8C8C"/>
          <w:sz w:val="28"/>
          <w:szCs w:val="28"/>
        </w:rPr>
      </w:pPr>
    </w:p>
    <w:p w14:paraId="59B12648" w14:textId="70774420" w:rsidR="00736E79" w:rsidRPr="00736E79" w:rsidRDefault="00736E79" w:rsidP="00423B34">
      <w:pPr>
        <w:pStyle w:val="Default"/>
        <w:numPr>
          <w:ilvl w:val="0"/>
          <w:numId w:val="7"/>
        </w:numPr>
        <w:spacing w:line="241" w:lineRule="atLeast"/>
        <w:ind w:right="-142"/>
        <w:rPr>
          <w:rFonts w:ascii="Times New Roman" w:hAnsi="Times New Roman" w:cs="Times New Roman"/>
          <w:color w:val="4F6228" w:themeColor="accent3" w:themeShade="80"/>
        </w:rPr>
      </w:pPr>
      <w:r w:rsidRPr="00736E79">
        <w:rPr>
          <w:rFonts w:ascii="Times New Roman" w:hAnsi="Times New Roman" w:cs="Times New Roman"/>
          <w:color w:val="4F6228" w:themeColor="accent3" w:themeShade="80"/>
        </w:rPr>
        <w:t>There is no submission charge in EPJAP.</w:t>
      </w:r>
    </w:p>
    <w:p w14:paraId="465CE88D" w14:textId="4E45E51C" w:rsidR="00ED5561" w:rsidRDefault="00ED5561" w:rsidP="000320F0">
      <w:pPr>
        <w:pStyle w:val="Default"/>
        <w:numPr>
          <w:ilvl w:val="0"/>
          <w:numId w:val="7"/>
        </w:numPr>
        <w:spacing w:line="241" w:lineRule="atLeast"/>
        <w:ind w:right="-142"/>
        <w:rPr>
          <w:rFonts w:ascii="Times New Roman" w:hAnsi="Times New Roman" w:cs="Times New Roman"/>
          <w:color w:val="984806" w:themeColor="accent6" w:themeShade="80"/>
        </w:rPr>
      </w:pPr>
      <w:r>
        <w:rPr>
          <w:rFonts w:ascii="Times New Roman" w:hAnsi="Times New Roman" w:cs="Times New Roman"/>
          <w:color w:val="4F6228" w:themeColor="accent3" w:themeShade="80"/>
        </w:rPr>
        <w:t>For</w:t>
      </w:r>
      <w:r w:rsidR="0052548C">
        <w:rPr>
          <w:rFonts w:ascii="Times New Roman" w:hAnsi="Times New Roman" w:cs="Times New Roman"/>
          <w:color w:val="4F6228" w:themeColor="accent3" w:themeShade="80"/>
        </w:rPr>
        <w:t xml:space="preserve"> papers that have </w:t>
      </w:r>
      <w:r w:rsidR="0052548C" w:rsidRPr="00402288">
        <w:rPr>
          <w:rFonts w:ascii="Times New Roman" w:hAnsi="Times New Roman" w:cs="Times New Roman"/>
          <w:color w:val="4F6228" w:themeColor="accent3" w:themeShade="80"/>
          <w:u w:val="single"/>
        </w:rPr>
        <w:t>not</w:t>
      </w:r>
      <w:r w:rsidR="0052548C">
        <w:rPr>
          <w:rFonts w:ascii="Times New Roman" w:hAnsi="Times New Roman" w:cs="Times New Roman"/>
          <w:color w:val="4F6228" w:themeColor="accent3" w:themeShade="80"/>
        </w:rPr>
        <w:t xml:space="preserve"> chosen the Open Access Option</w:t>
      </w:r>
      <w:r w:rsidR="00423B34">
        <w:rPr>
          <w:rFonts w:ascii="Times New Roman" w:hAnsi="Times New Roman" w:cs="Times New Roman"/>
          <w:color w:val="4F6228" w:themeColor="accent3" w:themeShade="80"/>
        </w:rPr>
        <w:t xml:space="preserve"> (those papers will be </w:t>
      </w:r>
      <w:r w:rsidR="00736E79">
        <w:rPr>
          <w:rFonts w:ascii="Times New Roman" w:hAnsi="Times New Roman" w:cs="Times New Roman"/>
          <w:color w:val="4F6228" w:themeColor="accent3" w:themeShade="80"/>
        </w:rPr>
        <w:t>read only by subscribers)</w:t>
      </w:r>
      <w:r w:rsidR="0052548C">
        <w:rPr>
          <w:rFonts w:ascii="Times New Roman" w:hAnsi="Times New Roman" w:cs="Times New Roman"/>
          <w:color w:val="4F6228" w:themeColor="accent3" w:themeShade="80"/>
        </w:rPr>
        <w:t>, th</w:t>
      </w:r>
      <w:r w:rsidR="00F11FDA">
        <w:rPr>
          <w:rFonts w:ascii="Times New Roman" w:hAnsi="Times New Roman" w:cs="Times New Roman"/>
          <w:color w:val="4F6228" w:themeColor="accent3" w:themeShade="80"/>
        </w:rPr>
        <w:t xml:space="preserve">ere are </w:t>
      </w:r>
      <w:r w:rsidR="00F11FDA" w:rsidRPr="004B0690">
        <w:rPr>
          <w:rFonts w:ascii="Times New Roman" w:hAnsi="Times New Roman" w:cs="Times New Roman"/>
          <w:b/>
          <w:bCs/>
          <w:color w:val="4F6228" w:themeColor="accent3" w:themeShade="80"/>
        </w:rPr>
        <w:t>no publication charges.</w:t>
      </w:r>
    </w:p>
    <w:p w14:paraId="46D63849" w14:textId="77777777" w:rsidR="00DA63A8" w:rsidRDefault="00DA63A8" w:rsidP="00DA63A8">
      <w:pPr>
        <w:pStyle w:val="Default"/>
        <w:spacing w:line="241" w:lineRule="atLeast"/>
        <w:ind w:left="142" w:right="-142"/>
        <w:rPr>
          <w:rFonts w:ascii="Times New Roman" w:hAnsi="Times New Roman" w:cs="Times New Roman"/>
          <w:color w:val="D36A23"/>
          <w:sz w:val="28"/>
          <w:szCs w:val="28"/>
        </w:rPr>
      </w:pPr>
    </w:p>
    <w:p w14:paraId="2A70D5FA" w14:textId="5274CE35" w:rsidR="00DA63A8" w:rsidRPr="00A752A1" w:rsidRDefault="00FF240B" w:rsidP="00A752A1">
      <w:pPr>
        <w:pStyle w:val="Default"/>
        <w:numPr>
          <w:ilvl w:val="0"/>
          <w:numId w:val="7"/>
        </w:numPr>
        <w:spacing w:line="241" w:lineRule="atLeast"/>
        <w:ind w:right="-142"/>
        <w:rPr>
          <w:rFonts w:ascii="Times New Roman" w:hAnsi="Times New Roman" w:cs="Times New Roman"/>
          <w:color w:val="4F6228" w:themeColor="accent3" w:themeShade="80"/>
          <w:u w:val="single"/>
        </w:rPr>
      </w:pPr>
      <w:r w:rsidRPr="00A752A1">
        <w:rPr>
          <w:rFonts w:ascii="Times New Roman" w:hAnsi="Times New Roman" w:cs="Times New Roman"/>
          <w:color w:val="4F6228" w:themeColor="accent3" w:themeShade="80"/>
          <w:u w:val="single"/>
        </w:rPr>
        <w:t>Open Access Option</w:t>
      </w:r>
    </w:p>
    <w:p w14:paraId="1A7236FD" w14:textId="568FF25C" w:rsidR="00DA63A8" w:rsidRDefault="00A80BCA" w:rsidP="00437D43">
      <w:pPr>
        <w:pStyle w:val="Default"/>
        <w:spacing w:line="241" w:lineRule="atLeast"/>
        <w:ind w:left="142" w:right="-142"/>
        <w:jc w:val="both"/>
        <w:rPr>
          <w:rFonts w:ascii="Times New Roman" w:hAnsi="Times New Roman" w:cs="Times New Roman"/>
          <w:color w:val="4F6228" w:themeColor="accent3" w:themeShade="80"/>
        </w:rPr>
      </w:pPr>
      <w:r w:rsidRPr="009501AC">
        <w:rPr>
          <w:rFonts w:ascii="Times New Roman" w:hAnsi="Times New Roman" w:cs="Times New Roman"/>
          <w:color w:val="4F6228" w:themeColor="accent3" w:themeShade="80"/>
        </w:rPr>
        <w:lastRenderedPageBreak/>
        <w:t xml:space="preserve">To favour a broad and easy access to all published scientific information, EPJ AP uses a service called </w:t>
      </w:r>
      <w:hyperlink r:id="rId8" w:history="1">
        <w:r w:rsidRPr="009501AC">
          <w:rPr>
            <w:rStyle w:val="Lienhypertexte"/>
            <w:rFonts w:ascii="Times New Roman" w:hAnsi="Times New Roman" w:cs="Times New Roman"/>
            <w:color w:val="000080" w:themeColor="hyperlink" w:themeShade="80"/>
          </w:rPr>
          <w:t>Open Access Option (OAO)</w:t>
        </w:r>
      </w:hyperlink>
      <w:r w:rsidRPr="009501AC">
        <w:rPr>
          <w:rFonts w:ascii="Times New Roman" w:hAnsi="Times New Roman" w:cs="Times New Roman"/>
          <w:color w:val="4F6228" w:themeColor="accent3" w:themeShade="80"/>
        </w:rPr>
        <w:t xml:space="preserve">. It offers the possibility for authors to make their papers freely available to all interested readers (subscribers or </w:t>
      </w:r>
      <w:proofErr w:type="spellStart"/>
      <w:r w:rsidRPr="009501AC">
        <w:rPr>
          <w:rFonts w:ascii="Times New Roman" w:hAnsi="Times New Roman" w:cs="Times New Roman"/>
          <w:color w:val="4F6228" w:themeColor="accent3" w:themeShade="80"/>
        </w:rPr>
        <w:t>non subscribers</w:t>
      </w:r>
      <w:proofErr w:type="spellEnd"/>
      <w:r w:rsidRPr="009501AC">
        <w:rPr>
          <w:rFonts w:ascii="Times New Roman" w:hAnsi="Times New Roman" w:cs="Times New Roman"/>
          <w:color w:val="4F6228" w:themeColor="accent3" w:themeShade="80"/>
        </w:rPr>
        <w:t xml:space="preserve">) as soon as the articles are published online, in exchange for payment of a </w:t>
      </w:r>
      <w:hyperlink r:id="rId9" w:anchor="epjap" w:history="1">
        <w:r w:rsidRPr="00997A08">
          <w:rPr>
            <w:rStyle w:val="Lienhypertexte"/>
            <w:rFonts w:ascii="Times New Roman" w:hAnsi="Times New Roman" w:cs="Times New Roman"/>
            <w:color w:val="000080" w:themeColor="hyperlink" w:themeShade="80"/>
          </w:rPr>
          <w:t>basic fee</w:t>
        </w:r>
      </w:hyperlink>
      <w:r w:rsidRPr="009501AC">
        <w:rPr>
          <w:rFonts w:ascii="Times New Roman" w:hAnsi="Times New Roman" w:cs="Times New Roman"/>
          <w:color w:val="4F6228" w:themeColor="accent3" w:themeShade="80"/>
        </w:rPr>
        <w:t>.</w:t>
      </w:r>
    </w:p>
    <w:p w14:paraId="40AD251A" w14:textId="77777777" w:rsidR="00977652" w:rsidRPr="009501AC" w:rsidRDefault="00977652" w:rsidP="00A80BCA">
      <w:pPr>
        <w:pStyle w:val="Default"/>
        <w:spacing w:line="241" w:lineRule="atLeast"/>
        <w:ind w:left="142" w:right="-142"/>
        <w:rPr>
          <w:rFonts w:ascii="Times New Roman" w:hAnsi="Times New Roman" w:cs="Times New Roman"/>
          <w:color w:val="4F6228" w:themeColor="accent3" w:themeShade="80"/>
        </w:rPr>
      </w:pPr>
    </w:p>
    <w:p w14:paraId="5EECBB6C" w14:textId="4C02E80A" w:rsidR="00DA63A8" w:rsidRPr="00A00C90" w:rsidRDefault="00802002" w:rsidP="00402288">
      <w:pPr>
        <w:pStyle w:val="Default"/>
        <w:numPr>
          <w:ilvl w:val="0"/>
          <w:numId w:val="5"/>
        </w:numPr>
        <w:spacing w:line="241" w:lineRule="atLeast"/>
        <w:ind w:right="-142"/>
        <w:rPr>
          <w:rFonts w:ascii="Times New Roman" w:hAnsi="Times New Roman" w:cs="Times New Roman"/>
          <w:i/>
          <w:iCs/>
          <w:color w:val="4F6228" w:themeColor="accent3" w:themeShade="80"/>
        </w:rPr>
      </w:pPr>
      <w:r w:rsidRPr="00A00C90">
        <w:rPr>
          <w:rFonts w:ascii="Times New Roman" w:hAnsi="Times New Roman" w:cs="Times New Roman"/>
          <w:i/>
          <w:iCs/>
          <w:color w:val="4F6228" w:themeColor="accent3" w:themeShade="80"/>
        </w:rPr>
        <w:t>Waivers and Discounts concerning the Open Access Option:</w:t>
      </w:r>
    </w:p>
    <w:p w14:paraId="268CADC3" w14:textId="0C427C31" w:rsidR="00802002" w:rsidRPr="00A00C90" w:rsidRDefault="002808FA" w:rsidP="008415F0">
      <w:pPr>
        <w:pStyle w:val="Default"/>
        <w:numPr>
          <w:ilvl w:val="0"/>
          <w:numId w:val="6"/>
        </w:numPr>
        <w:spacing w:line="241" w:lineRule="atLeast"/>
        <w:ind w:right="-142"/>
        <w:jc w:val="both"/>
        <w:rPr>
          <w:rFonts w:ascii="Times New Roman" w:hAnsi="Times New Roman" w:cs="Times New Roman"/>
          <w:i/>
          <w:iCs/>
          <w:color w:val="4F6228" w:themeColor="accent3" w:themeShade="80"/>
        </w:rPr>
      </w:pPr>
      <w:r w:rsidRPr="00A00C90">
        <w:rPr>
          <w:rFonts w:ascii="Times New Roman" w:hAnsi="Times New Roman" w:cs="Times New Roman"/>
          <w:i/>
          <w:iCs/>
          <w:color w:val="4F6228" w:themeColor="accent3" w:themeShade="80"/>
        </w:rPr>
        <w:t>EDP Sciences</w:t>
      </w:r>
      <w:r w:rsidR="00507554" w:rsidRPr="00A00C90">
        <w:rPr>
          <w:rFonts w:ascii="Times New Roman" w:hAnsi="Times New Roman" w:cs="Times New Roman"/>
          <w:i/>
          <w:iCs/>
          <w:color w:val="4F6228" w:themeColor="accent3" w:themeShade="80"/>
        </w:rPr>
        <w:t xml:space="preserve"> provides</w:t>
      </w:r>
      <w:r w:rsidR="000E1B8E" w:rsidRPr="00A00C90">
        <w:rPr>
          <w:rFonts w:ascii="Times New Roman" w:hAnsi="Times New Roman" w:cs="Times New Roman"/>
          <w:i/>
          <w:iCs/>
          <w:color w:val="4F6228" w:themeColor="accent3" w:themeShade="80"/>
        </w:rPr>
        <w:t xml:space="preserve"> </w:t>
      </w:r>
      <w:r w:rsidR="007E7063" w:rsidRPr="00A00C90">
        <w:rPr>
          <w:rFonts w:ascii="Times New Roman" w:hAnsi="Times New Roman" w:cs="Times New Roman"/>
          <w:i/>
          <w:iCs/>
          <w:color w:val="4F6228" w:themeColor="accent3" w:themeShade="80"/>
        </w:rPr>
        <w:t>a waiver to authors based in countries included in </w:t>
      </w:r>
      <w:hyperlink r:id="rId10" w:anchor="groupa" w:tgtFrame="_blank" w:history="1">
        <w:r w:rsidR="007E7063" w:rsidRPr="00A00C90">
          <w:rPr>
            <w:rStyle w:val="Lienhypertexte"/>
            <w:rFonts w:ascii="Times New Roman" w:hAnsi="Times New Roman" w:cs="Times New Roman"/>
            <w:i/>
            <w:iCs/>
            <w:color w:val="000080" w:themeColor="hyperlink" w:themeShade="80"/>
          </w:rPr>
          <w:t>Group A of the Research4Life programme</w:t>
        </w:r>
      </w:hyperlink>
    </w:p>
    <w:p w14:paraId="6DA323A3" w14:textId="77777777" w:rsidR="007D0C25" w:rsidRPr="00A00C90" w:rsidRDefault="007D0C25" w:rsidP="008415F0">
      <w:pPr>
        <w:pStyle w:val="Default"/>
        <w:spacing w:line="241" w:lineRule="atLeast"/>
        <w:ind w:left="1222" w:right="-142"/>
        <w:jc w:val="both"/>
        <w:rPr>
          <w:rFonts w:ascii="Times New Roman" w:hAnsi="Times New Roman" w:cs="Times New Roman"/>
          <w:i/>
          <w:iCs/>
          <w:color w:val="4F6228" w:themeColor="accent3" w:themeShade="80"/>
        </w:rPr>
      </w:pPr>
    </w:p>
    <w:p w14:paraId="022F1712" w14:textId="47F4DE47" w:rsidR="007E7063" w:rsidRPr="00A00C90" w:rsidRDefault="001113FB" w:rsidP="008415F0">
      <w:pPr>
        <w:pStyle w:val="Default"/>
        <w:numPr>
          <w:ilvl w:val="0"/>
          <w:numId w:val="6"/>
        </w:numPr>
        <w:spacing w:line="241" w:lineRule="atLeast"/>
        <w:ind w:right="-142"/>
        <w:jc w:val="both"/>
        <w:rPr>
          <w:rFonts w:ascii="Times New Roman" w:hAnsi="Times New Roman" w:cs="Times New Roman"/>
          <w:i/>
          <w:iCs/>
          <w:color w:val="4F6228" w:themeColor="accent3" w:themeShade="80"/>
        </w:rPr>
      </w:pPr>
      <w:r w:rsidRPr="00A00C90">
        <w:rPr>
          <w:rFonts w:ascii="Times New Roman" w:hAnsi="Times New Roman" w:cs="Times New Roman"/>
          <w:i/>
          <w:iCs/>
          <w:color w:val="4F6228" w:themeColor="accent3" w:themeShade="80"/>
        </w:rPr>
        <w:t xml:space="preserve">EDP Sciences has signed an APC agreement with the NSLC (National Science Library CAS) the research library service system for the Chinese Academy of Sciences (CAS). </w:t>
      </w:r>
      <w:r w:rsidR="00242F58" w:rsidRPr="00A00C90">
        <w:rPr>
          <w:rFonts w:ascii="Times New Roman" w:hAnsi="Times New Roman" w:cs="Times New Roman"/>
          <w:i/>
          <w:iCs/>
          <w:color w:val="4F6228" w:themeColor="accent3" w:themeShade="80"/>
        </w:rPr>
        <w:t>C</w:t>
      </w:r>
      <w:r w:rsidRPr="00A00C90">
        <w:rPr>
          <w:rFonts w:ascii="Times New Roman" w:hAnsi="Times New Roman" w:cs="Times New Roman"/>
          <w:i/>
          <w:iCs/>
          <w:color w:val="4F6228" w:themeColor="accent3" w:themeShade="80"/>
        </w:rPr>
        <w:t>orresponding author</w:t>
      </w:r>
      <w:r w:rsidR="00A752A1">
        <w:rPr>
          <w:rFonts w:ascii="Times New Roman" w:hAnsi="Times New Roman" w:cs="Times New Roman"/>
          <w:i/>
          <w:iCs/>
          <w:color w:val="4F6228" w:themeColor="accent3" w:themeShade="80"/>
        </w:rPr>
        <w:t>s</w:t>
      </w:r>
      <w:r w:rsidRPr="00A00C90">
        <w:rPr>
          <w:rFonts w:ascii="Times New Roman" w:hAnsi="Times New Roman" w:cs="Times New Roman"/>
          <w:i/>
          <w:iCs/>
          <w:color w:val="4F6228" w:themeColor="accent3" w:themeShade="80"/>
        </w:rPr>
        <w:t xml:space="preserve"> affiliated with </w:t>
      </w:r>
      <w:hyperlink r:id="rId11" w:tgtFrame="_blank" w:history="1">
        <w:r w:rsidRPr="00A00C90">
          <w:rPr>
            <w:rStyle w:val="Lienhypertexte"/>
            <w:rFonts w:ascii="Times New Roman" w:hAnsi="Times New Roman" w:cs="Times New Roman"/>
            <w:i/>
            <w:iCs/>
            <w:color w:val="000080" w:themeColor="hyperlink" w:themeShade="80"/>
          </w:rPr>
          <w:t>one of the eligible CAS institutes</w:t>
        </w:r>
      </w:hyperlink>
      <w:r w:rsidRPr="00A00C90">
        <w:rPr>
          <w:rFonts w:ascii="Times New Roman" w:hAnsi="Times New Roman" w:cs="Times New Roman"/>
          <w:i/>
          <w:iCs/>
          <w:color w:val="4F6228" w:themeColor="accent3" w:themeShade="80"/>
        </w:rPr>
        <w:t xml:space="preserve">, can publish in open access at a 20 percent discounted APC price. </w:t>
      </w:r>
    </w:p>
    <w:p w14:paraId="5880B673" w14:textId="77777777" w:rsidR="002828E7" w:rsidRPr="00A00C90" w:rsidRDefault="002828E7" w:rsidP="008415F0">
      <w:pPr>
        <w:pStyle w:val="Default"/>
        <w:spacing w:line="241" w:lineRule="atLeast"/>
        <w:ind w:right="-142"/>
        <w:jc w:val="both"/>
        <w:rPr>
          <w:rFonts w:ascii="Times New Roman" w:hAnsi="Times New Roman" w:cs="Times New Roman"/>
          <w:i/>
          <w:iCs/>
          <w:color w:val="4F6228" w:themeColor="accent3" w:themeShade="80"/>
        </w:rPr>
      </w:pPr>
    </w:p>
    <w:p w14:paraId="267471D4" w14:textId="315B979A" w:rsidR="000E1B8E" w:rsidRPr="00A00C90" w:rsidRDefault="007D0C25" w:rsidP="008415F0">
      <w:pPr>
        <w:pStyle w:val="Default"/>
        <w:numPr>
          <w:ilvl w:val="0"/>
          <w:numId w:val="6"/>
        </w:numPr>
        <w:spacing w:line="241" w:lineRule="atLeast"/>
        <w:ind w:right="-142"/>
        <w:jc w:val="both"/>
        <w:rPr>
          <w:rFonts w:ascii="Times New Roman" w:hAnsi="Times New Roman" w:cs="Times New Roman"/>
          <w:i/>
          <w:iCs/>
          <w:color w:val="4F6228" w:themeColor="accent3" w:themeShade="80"/>
        </w:rPr>
      </w:pPr>
      <w:r w:rsidRPr="00A00C90">
        <w:rPr>
          <w:rFonts w:ascii="Times New Roman" w:hAnsi="Times New Roman" w:cs="Times New Roman"/>
          <w:i/>
          <w:iCs/>
          <w:color w:val="4F6228" w:themeColor="accent3" w:themeShade="80"/>
        </w:rPr>
        <w:t xml:space="preserve">EDP Sciences has signed with the </w:t>
      </w:r>
      <w:proofErr w:type="spellStart"/>
      <w:r w:rsidRPr="00A00C90">
        <w:rPr>
          <w:rFonts w:ascii="Times New Roman" w:hAnsi="Times New Roman" w:cs="Times New Roman"/>
          <w:i/>
          <w:iCs/>
          <w:color w:val="4F6228" w:themeColor="accent3" w:themeShade="80"/>
        </w:rPr>
        <w:t>Technische</w:t>
      </w:r>
      <w:proofErr w:type="spellEnd"/>
      <w:r w:rsidRPr="00A00C90">
        <w:rPr>
          <w:rFonts w:ascii="Times New Roman" w:hAnsi="Times New Roman" w:cs="Times New Roman"/>
          <w:i/>
          <w:iCs/>
          <w:color w:val="4F6228" w:themeColor="accent3" w:themeShade="80"/>
        </w:rPr>
        <w:t xml:space="preserve"> </w:t>
      </w:r>
      <w:proofErr w:type="spellStart"/>
      <w:r w:rsidRPr="00A00C90">
        <w:rPr>
          <w:rFonts w:ascii="Times New Roman" w:hAnsi="Times New Roman" w:cs="Times New Roman"/>
          <w:i/>
          <w:iCs/>
          <w:color w:val="4F6228" w:themeColor="accent3" w:themeShade="80"/>
        </w:rPr>
        <w:t>Informationsbibliothek</w:t>
      </w:r>
      <w:proofErr w:type="spellEnd"/>
      <w:r w:rsidRPr="00A00C90">
        <w:rPr>
          <w:rFonts w:ascii="Times New Roman" w:hAnsi="Times New Roman" w:cs="Times New Roman"/>
          <w:i/>
          <w:iCs/>
          <w:color w:val="4F6228" w:themeColor="accent3" w:themeShade="80"/>
        </w:rPr>
        <w:t xml:space="preserve"> (TIB) a German National APC agreement. </w:t>
      </w:r>
      <w:r w:rsidR="002828E7" w:rsidRPr="00A00C90">
        <w:rPr>
          <w:rFonts w:ascii="Times New Roman" w:hAnsi="Times New Roman" w:cs="Times New Roman"/>
          <w:i/>
          <w:iCs/>
          <w:color w:val="4F6228" w:themeColor="accent3" w:themeShade="80"/>
        </w:rPr>
        <w:t>C</w:t>
      </w:r>
      <w:r w:rsidRPr="00A00C90">
        <w:rPr>
          <w:rFonts w:ascii="Times New Roman" w:hAnsi="Times New Roman" w:cs="Times New Roman"/>
          <w:i/>
          <w:iCs/>
          <w:color w:val="4F6228" w:themeColor="accent3" w:themeShade="80"/>
        </w:rPr>
        <w:t>orresponding author</w:t>
      </w:r>
      <w:r w:rsidR="00402288">
        <w:rPr>
          <w:rFonts w:ascii="Times New Roman" w:hAnsi="Times New Roman" w:cs="Times New Roman"/>
          <w:i/>
          <w:iCs/>
          <w:color w:val="4F6228" w:themeColor="accent3" w:themeShade="80"/>
        </w:rPr>
        <w:t>s</w:t>
      </w:r>
      <w:r w:rsidRPr="00A00C90">
        <w:rPr>
          <w:rFonts w:ascii="Times New Roman" w:hAnsi="Times New Roman" w:cs="Times New Roman"/>
          <w:i/>
          <w:iCs/>
          <w:color w:val="4F6228" w:themeColor="accent3" w:themeShade="80"/>
        </w:rPr>
        <w:t xml:space="preserve"> affiliated with German academic institutions including universities and research institutions, can publish in open access at a 20 percent discounted APC price. </w:t>
      </w:r>
    </w:p>
    <w:p w14:paraId="34DC1E9F" w14:textId="77777777" w:rsidR="00547851" w:rsidRPr="00A00C90" w:rsidRDefault="00547851" w:rsidP="008415F0">
      <w:pPr>
        <w:pStyle w:val="Paragraphedeliste"/>
        <w:spacing w:after="0"/>
        <w:jc w:val="both"/>
        <w:rPr>
          <w:rFonts w:ascii="Times New Roman" w:hAnsi="Times New Roman" w:cs="Times New Roman"/>
          <w:i/>
          <w:iCs/>
          <w:color w:val="4F6228" w:themeColor="accent3" w:themeShade="80"/>
        </w:rPr>
      </w:pPr>
    </w:p>
    <w:p w14:paraId="2AFB8804" w14:textId="77777777" w:rsidR="00437D43" w:rsidRPr="000E5E6A" w:rsidRDefault="00437D43" w:rsidP="00437D43">
      <w:pPr>
        <w:pStyle w:val="Default"/>
        <w:numPr>
          <w:ilvl w:val="0"/>
          <w:numId w:val="6"/>
        </w:numPr>
        <w:spacing w:line="241" w:lineRule="atLeast"/>
        <w:ind w:right="-142"/>
        <w:jc w:val="both"/>
        <w:rPr>
          <w:rFonts w:ascii="Times New Roman" w:hAnsi="Times New Roman" w:cs="Times New Roman"/>
          <w:i/>
          <w:iCs/>
          <w:color w:val="4F6228" w:themeColor="accent3" w:themeShade="80"/>
        </w:rPr>
      </w:pPr>
      <w:r w:rsidRPr="00A00C90">
        <w:rPr>
          <w:rFonts w:ascii="Times New Roman" w:hAnsi="Times New Roman" w:cs="Times New Roman"/>
          <w:i/>
          <w:iCs/>
          <w:color w:val="4F6228" w:themeColor="accent3" w:themeShade="80"/>
        </w:rPr>
        <w:t xml:space="preserve">Corresponding authors from </w:t>
      </w:r>
      <w:hyperlink r:id="rId12" w:history="1">
        <w:r w:rsidRPr="00A00C90">
          <w:rPr>
            <w:rStyle w:val="Lienhypertexte"/>
            <w:rFonts w:ascii="Times New Roman" w:hAnsi="Times New Roman" w:cs="Times New Roman"/>
            <w:i/>
            <w:iCs/>
            <w:color w:val="000080" w:themeColor="hyperlink" w:themeShade="80"/>
          </w:rPr>
          <w:t>French institutions</w:t>
        </w:r>
      </w:hyperlink>
      <w:r w:rsidRPr="00A00C90">
        <w:rPr>
          <w:rFonts w:ascii="Times New Roman" w:hAnsi="Times New Roman" w:cs="Times New Roman"/>
          <w:i/>
          <w:iCs/>
          <w:color w:val="4F6228" w:themeColor="accent3" w:themeShade="80"/>
        </w:rPr>
        <w:t xml:space="preserve"> having signed </w:t>
      </w:r>
      <w:hyperlink r:id="rId13" w:history="1">
        <w:r w:rsidRPr="00A00C90">
          <w:rPr>
            <w:rStyle w:val="Lienhypertexte"/>
            <w:rFonts w:ascii="Times New Roman" w:hAnsi="Times New Roman" w:cs="Times New Roman"/>
            <w:i/>
            <w:iCs/>
            <w:color w:val="000080" w:themeColor="hyperlink" w:themeShade="80"/>
          </w:rPr>
          <w:t>the National Open Access agreement in France</w:t>
        </w:r>
      </w:hyperlink>
      <w:r w:rsidRPr="00A00C90">
        <w:rPr>
          <w:rFonts w:ascii="Times New Roman" w:hAnsi="Times New Roman" w:cs="Times New Roman"/>
          <w:i/>
          <w:iCs/>
          <w:color w:val="4F6228" w:themeColor="accent3" w:themeShade="80"/>
        </w:rPr>
        <w:t>, can publish in Open Access without any fee.</w:t>
      </w:r>
    </w:p>
    <w:p w14:paraId="074E920B" w14:textId="3C2D7F4A" w:rsidR="002A3410" w:rsidRPr="000320F0" w:rsidRDefault="002A3410" w:rsidP="00DC4C94">
      <w:pPr>
        <w:rPr>
          <w:rFonts w:ascii="Calibri" w:hAnsi="Calibri" w:cs="Calibri"/>
          <w:color w:val="4F6228" w:themeColor="accent3" w:themeShade="80"/>
          <w:sz w:val="23"/>
          <w:szCs w:val="23"/>
        </w:rPr>
      </w:pPr>
    </w:p>
    <w:p w14:paraId="5992DE2A" w14:textId="77777777" w:rsidR="000544D8" w:rsidRDefault="000544D8" w:rsidP="004A7341">
      <w:pPr>
        <w:rPr>
          <w:rFonts w:ascii="Times New Roman" w:hAnsi="Times New Roman" w:cs="Times New Roman"/>
          <w:b/>
          <w:bCs/>
          <w:color w:val="4F6228" w:themeColor="accent3" w:themeShade="80"/>
          <w:sz w:val="28"/>
          <w:szCs w:val="28"/>
        </w:rPr>
      </w:pPr>
    </w:p>
    <w:p w14:paraId="75B60607" w14:textId="67E1B969" w:rsidR="002A3410" w:rsidRPr="000320F0" w:rsidRDefault="004A7341" w:rsidP="004A7341">
      <w:pPr>
        <w:rPr>
          <w:rFonts w:ascii="Times New Roman" w:hAnsi="Times New Roman" w:cs="Times New Roman"/>
          <w:b/>
          <w:bCs/>
          <w:color w:val="4F6228" w:themeColor="accent3" w:themeShade="80"/>
          <w:sz w:val="28"/>
          <w:szCs w:val="28"/>
        </w:rPr>
      </w:pPr>
      <w:r w:rsidRPr="000320F0">
        <w:rPr>
          <w:rFonts w:ascii="Times New Roman" w:hAnsi="Times New Roman" w:cs="Times New Roman"/>
          <w:b/>
          <w:bCs/>
          <w:color w:val="4F6228" w:themeColor="accent3" w:themeShade="80"/>
          <w:sz w:val="28"/>
          <w:szCs w:val="28"/>
        </w:rPr>
        <w:t>Abstracting/indexing</w:t>
      </w:r>
    </w:p>
    <w:p w14:paraId="6B46E351" w14:textId="2FA7016C" w:rsidR="00AC3F62" w:rsidRPr="000320F0" w:rsidRDefault="00AC3F62" w:rsidP="00AC3F62">
      <w:pPr>
        <w:spacing w:line="240" w:lineRule="auto"/>
        <w:rPr>
          <w:rFonts w:ascii="Calibri" w:hAnsi="Calibri" w:cs="Calibri"/>
          <w:color w:val="4F6228" w:themeColor="accent3" w:themeShade="80"/>
          <w:sz w:val="23"/>
          <w:szCs w:val="23"/>
          <w:lang w:val="en-US"/>
        </w:rPr>
      </w:pPr>
      <w:r w:rsidRPr="00AC3F62">
        <w:rPr>
          <w:rFonts w:ascii="Calibri" w:hAnsi="Calibri" w:cs="Calibri"/>
          <w:color w:val="4F6228" w:themeColor="accent3" w:themeShade="80"/>
          <w:sz w:val="23"/>
          <w:szCs w:val="23"/>
          <w:lang w:val="en-US"/>
        </w:rPr>
        <w:t>The European Physical Journal Applied Physics (EPJ AP) is indexed/abstracted in:</w:t>
      </w:r>
    </w:p>
    <w:p w14:paraId="6763B03C" w14:textId="77777777" w:rsidR="00402288" w:rsidRDefault="00402288" w:rsidP="00C05C4E">
      <w:pPr>
        <w:numPr>
          <w:ilvl w:val="0"/>
          <w:numId w:val="9"/>
        </w:numPr>
        <w:spacing w:after="0" w:line="240" w:lineRule="auto"/>
        <w:ind w:left="714" w:hanging="357"/>
        <w:rPr>
          <w:rFonts w:ascii="Calibri" w:hAnsi="Calibri" w:cs="Calibri"/>
          <w:color w:val="4F6228" w:themeColor="accent3" w:themeShade="80"/>
          <w:sz w:val="23"/>
          <w:szCs w:val="23"/>
          <w:lang w:val="en-US"/>
        </w:rPr>
        <w:sectPr w:rsidR="00402288" w:rsidSect="00527F33">
          <w:type w:val="continuous"/>
          <w:pgSz w:w="11906" w:h="16838"/>
          <w:pgMar w:top="1417" w:right="1417" w:bottom="1417" w:left="1417" w:header="708" w:footer="708" w:gutter="0"/>
          <w:cols w:space="708"/>
          <w:docGrid w:linePitch="360"/>
        </w:sectPr>
      </w:pPr>
    </w:p>
    <w:p w14:paraId="17D04725" w14:textId="05389974"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14" w:tgtFrame="_blank" w:history="1">
        <w:r w:rsidR="00C05C4E" w:rsidRPr="00C05C4E">
          <w:rPr>
            <w:rStyle w:val="Lienhypertexte"/>
            <w:rFonts w:ascii="Calibri" w:hAnsi="Calibri" w:cs="Calibri"/>
            <w:color w:val="4F6228" w:themeColor="accent3" w:themeShade="80"/>
            <w:sz w:val="23"/>
            <w:szCs w:val="23"/>
            <w:lang w:val="en-US"/>
          </w:rPr>
          <w:t>ADS (Nasa)</w:t>
        </w:r>
      </w:hyperlink>
    </w:p>
    <w:p w14:paraId="2C461981"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r w:rsidRPr="00C05C4E">
        <w:rPr>
          <w:rFonts w:ascii="Calibri" w:hAnsi="Calibri" w:cs="Calibri"/>
          <w:color w:val="4F6228" w:themeColor="accent3" w:themeShade="80"/>
          <w:sz w:val="23"/>
          <w:szCs w:val="23"/>
          <w:lang w:val="en-US"/>
        </w:rPr>
        <w:t>Baidu Scholar</w:t>
      </w:r>
    </w:p>
    <w:p w14:paraId="184D3325"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15" w:tgtFrame="_blank" w:history="1">
        <w:r w:rsidR="00C05C4E" w:rsidRPr="00C05C4E">
          <w:rPr>
            <w:rStyle w:val="Lienhypertexte"/>
            <w:rFonts w:ascii="Calibri" w:hAnsi="Calibri" w:cs="Calibri"/>
            <w:color w:val="4F6228" w:themeColor="accent3" w:themeShade="80"/>
            <w:sz w:val="23"/>
            <w:szCs w:val="23"/>
            <w:lang w:val="en-US"/>
          </w:rPr>
          <w:t>Cambridge Scientific abstracts (CSA)</w:t>
        </w:r>
      </w:hyperlink>
    </w:p>
    <w:p w14:paraId="64AFDEA4"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16" w:tgtFrame="_blank" w:history="1">
        <w:r w:rsidR="00C05C4E" w:rsidRPr="00C05C4E">
          <w:rPr>
            <w:rStyle w:val="Lienhypertexte"/>
            <w:rFonts w:ascii="Calibri" w:hAnsi="Calibri" w:cs="Calibri"/>
            <w:color w:val="4F6228" w:themeColor="accent3" w:themeShade="80"/>
            <w:sz w:val="23"/>
            <w:szCs w:val="23"/>
            <w:lang w:val="en-US"/>
          </w:rPr>
          <w:t>Chemical Abstracts Service (CAS)</w:t>
        </w:r>
      </w:hyperlink>
    </w:p>
    <w:p w14:paraId="49FD2F5D"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17" w:tgtFrame="_blank" w:history="1">
        <w:r w:rsidR="00C05C4E" w:rsidRPr="00C05C4E">
          <w:rPr>
            <w:rStyle w:val="Lienhypertexte"/>
            <w:rFonts w:ascii="Calibri" w:hAnsi="Calibri" w:cs="Calibri"/>
            <w:color w:val="4F6228" w:themeColor="accent3" w:themeShade="80"/>
            <w:sz w:val="23"/>
            <w:szCs w:val="23"/>
            <w:lang w:val="en-US"/>
          </w:rPr>
          <w:t>CNKI</w:t>
        </w:r>
      </w:hyperlink>
    </w:p>
    <w:p w14:paraId="110EF14F"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r w:rsidRPr="00C05C4E">
        <w:rPr>
          <w:rFonts w:ascii="Calibri" w:hAnsi="Calibri" w:cs="Calibri"/>
          <w:color w:val="4F6228" w:themeColor="accent3" w:themeShade="80"/>
          <w:sz w:val="23"/>
          <w:szCs w:val="23"/>
          <w:lang w:val="en-US"/>
        </w:rPr>
        <w:t>Current Contents/Physical, Chemical &amp; Earth Sciences</w:t>
      </w:r>
    </w:p>
    <w:p w14:paraId="054C141B"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18" w:tgtFrame="_blank" w:history="1">
        <w:r w:rsidR="00C05C4E" w:rsidRPr="00C05C4E">
          <w:rPr>
            <w:rStyle w:val="Lienhypertexte"/>
            <w:rFonts w:ascii="Calibri" w:hAnsi="Calibri" w:cs="Calibri"/>
            <w:color w:val="4F6228" w:themeColor="accent3" w:themeShade="80"/>
            <w:sz w:val="23"/>
            <w:szCs w:val="23"/>
            <w:lang w:val="en-US"/>
          </w:rPr>
          <w:t>EBSCOhost</w:t>
        </w:r>
      </w:hyperlink>
    </w:p>
    <w:p w14:paraId="52AC1052"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19" w:tgtFrame="_blank" w:history="1">
        <w:r w:rsidR="00C05C4E" w:rsidRPr="00C05C4E">
          <w:rPr>
            <w:rStyle w:val="Lienhypertexte"/>
            <w:rFonts w:ascii="Calibri" w:hAnsi="Calibri" w:cs="Calibri"/>
            <w:color w:val="4F6228" w:themeColor="accent3" w:themeShade="80"/>
            <w:sz w:val="23"/>
            <w:szCs w:val="23"/>
            <w:lang w:val="en-US"/>
          </w:rPr>
          <w:t xml:space="preserve">EI </w:t>
        </w:r>
        <w:proofErr w:type="spellStart"/>
        <w:r w:rsidR="00C05C4E" w:rsidRPr="00C05C4E">
          <w:rPr>
            <w:rStyle w:val="Lienhypertexte"/>
            <w:rFonts w:ascii="Calibri" w:hAnsi="Calibri" w:cs="Calibri"/>
            <w:color w:val="4F6228" w:themeColor="accent3" w:themeShade="80"/>
            <w:sz w:val="23"/>
            <w:szCs w:val="23"/>
            <w:lang w:val="en-US"/>
          </w:rPr>
          <w:t>Compendex</w:t>
        </w:r>
        <w:proofErr w:type="spellEnd"/>
      </w:hyperlink>
    </w:p>
    <w:p w14:paraId="2DFB02B1"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20" w:tgtFrame="_blank" w:history="1">
        <w:r w:rsidR="00C05C4E" w:rsidRPr="00C05C4E">
          <w:rPr>
            <w:rStyle w:val="Lienhypertexte"/>
            <w:rFonts w:ascii="Calibri" w:hAnsi="Calibri" w:cs="Calibri"/>
            <w:color w:val="4F6228" w:themeColor="accent3" w:themeShade="80"/>
            <w:sz w:val="23"/>
            <w:szCs w:val="23"/>
            <w:lang w:val="en-US"/>
          </w:rPr>
          <w:t>Google Scholar</w:t>
        </w:r>
      </w:hyperlink>
    </w:p>
    <w:p w14:paraId="11A2FF2B"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r w:rsidRPr="00C05C4E">
        <w:rPr>
          <w:rFonts w:ascii="Calibri" w:hAnsi="Calibri" w:cs="Calibri"/>
          <w:color w:val="4F6228" w:themeColor="accent3" w:themeShade="80"/>
          <w:sz w:val="23"/>
          <w:szCs w:val="23"/>
          <w:lang w:val="en-US"/>
        </w:rPr>
        <w:t>IHS</w:t>
      </w:r>
    </w:p>
    <w:p w14:paraId="3523D74F"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21" w:tgtFrame="_blank" w:history="1">
        <w:r w:rsidR="00C05C4E" w:rsidRPr="00C05C4E">
          <w:rPr>
            <w:rStyle w:val="Lienhypertexte"/>
            <w:rFonts w:ascii="Calibri" w:hAnsi="Calibri" w:cs="Calibri"/>
            <w:color w:val="4F6228" w:themeColor="accent3" w:themeShade="80"/>
            <w:sz w:val="23"/>
            <w:szCs w:val="23"/>
            <w:lang w:val="en-US"/>
          </w:rPr>
          <w:t>IET INSPEC</w:t>
        </w:r>
      </w:hyperlink>
    </w:p>
    <w:p w14:paraId="3B07BE80"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r w:rsidRPr="00C05C4E">
        <w:rPr>
          <w:rFonts w:ascii="Calibri" w:hAnsi="Calibri" w:cs="Calibri"/>
          <w:color w:val="4F6228" w:themeColor="accent3" w:themeShade="80"/>
          <w:sz w:val="23"/>
          <w:szCs w:val="23"/>
          <w:lang w:val="en-US"/>
        </w:rPr>
        <w:t>PASCAL</w:t>
      </w:r>
    </w:p>
    <w:p w14:paraId="3324154F"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r w:rsidRPr="00C05C4E">
        <w:rPr>
          <w:rFonts w:ascii="Calibri" w:hAnsi="Calibri" w:cs="Calibri"/>
          <w:color w:val="4F6228" w:themeColor="accent3" w:themeShade="80"/>
          <w:sz w:val="23"/>
          <w:szCs w:val="23"/>
          <w:lang w:val="en-US"/>
        </w:rPr>
        <w:t>Portico</w:t>
      </w:r>
    </w:p>
    <w:p w14:paraId="0A524541"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r w:rsidRPr="00C05C4E">
        <w:rPr>
          <w:rFonts w:ascii="Calibri" w:hAnsi="Calibri" w:cs="Calibri"/>
          <w:color w:val="4F6228" w:themeColor="accent3" w:themeShade="80"/>
          <w:sz w:val="23"/>
          <w:szCs w:val="23"/>
          <w:lang w:val="en-US"/>
        </w:rPr>
        <w:t>Science Citation Index Expanded (Web of Science)</w:t>
      </w:r>
    </w:p>
    <w:p w14:paraId="11378204"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22" w:tgtFrame="_blank" w:history="1">
        <w:r w:rsidR="00C05C4E" w:rsidRPr="00C05C4E">
          <w:rPr>
            <w:rStyle w:val="Lienhypertexte"/>
            <w:rFonts w:ascii="Calibri" w:hAnsi="Calibri" w:cs="Calibri"/>
            <w:color w:val="4F6228" w:themeColor="accent3" w:themeShade="80"/>
            <w:sz w:val="23"/>
            <w:szCs w:val="23"/>
            <w:lang w:val="en-US"/>
          </w:rPr>
          <w:t>Scopus</w:t>
        </w:r>
      </w:hyperlink>
    </w:p>
    <w:p w14:paraId="19839E29" w14:textId="77777777" w:rsidR="00C05C4E" w:rsidRPr="00C05C4E" w:rsidRDefault="00C05C4E" w:rsidP="000544D8">
      <w:pPr>
        <w:numPr>
          <w:ilvl w:val="0"/>
          <w:numId w:val="9"/>
        </w:numPr>
        <w:spacing w:before="120" w:after="120" w:line="240" w:lineRule="auto"/>
        <w:ind w:left="714" w:hanging="357"/>
        <w:rPr>
          <w:rFonts w:ascii="Calibri" w:hAnsi="Calibri" w:cs="Calibri"/>
          <w:color w:val="4F6228" w:themeColor="accent3" w:themeShade="80"/>
          <w:sz w:val="23"/>
          <w:szCs w:val="23"/>
          <w:lang w:val="nl-NL"/>
        </w:rPr>
      </w:pPr>
      <w:r w:rsidRPr="00C05C4E">
        <w:rPr>
          <w:rFonts w:ascii="Calibri" w:hAnsi="Calibri" w:cs="Calibri"/>
          <w:color w:val="4F6228" w:themeColor="accent3" w:themeShade="80"/>
          <w:sz w:val="23"/>
          <w:szCs w:val="23"/>
          <w:lang w:val="nl-NL"/>
        </w:rPr>
        <w:t xml:space="preserve">TIB </w:t>
      </w:r>
      <w:proofErr w:type="spellStart"/>
      <w:r w:rsidRPr="00C05C4E">
        <w:rPr>
          <w:rFonts w:ascii="Calibri" w:hAnsi="Calibri" w:cs="Calibri"/>
          <w:color w:val="4F6228" w:themeColor="accent3" w:themeShade="80"/>
          <w:sz w:val="23"/>
          <w:szCs w:val="23"/>
          <w:lang w:val="nl-NL"/>
        </w:rPr>
        <w:t>Llizenzen</w:t>
      </w:r>
      <w:proofErr w:type="spellEnd"/>
      <w:r w:rsidRPr="00C05C4E">
        <w:rPr>
          <w:rFonts w:ascii="Calibri" w:hAnsi="Calibri" w:cs="Calibri"/>
          <w:color w:val="4F6228" w:themeColor="accent3" w:themeShade="80"/>
          <w:sz w:val="23"/>
          <w:szCs w:val="23"/>
          <w:lang w:val="nl-NL"/>
        </w:rPr>
        <w:t xml:space="preserve"> Technische </w:t>
      </w:r>
      <w:proofErr w:type="spellStart"/>
      <w:r w:rsidRPr="00C05C4E">
        <w:rPr>
          <w:rFonts w:ascii="Calibri" w:hAnsi="Calibri" w:cs="Calibri"/>
          <w:color w:val="4F6228" w:themeColor="accent3" w:themeShade="80"/>
          <w:sz w:val="23"/>
          <w:szCs w:val="23"/>
          <w:lang w:val="nl-NL"/>
        </w:rPr>
        <w:t>Informationsbibliothek</w:t>
      </w:r>
      <w:proofErr w:type="spellEnd"/>
      <w:r w:rsidRPr="00C05C4E">
        <w:rPr>
          <w:rFonts w:ascii="Calibri" w:hAnsi="Calibri" w:cs="Calibri"/>
          <w:color w:val="4F6228" w:themeColor="accent3" w:themeShade="80"/>
          <w:sz w:val="23"/>
          <w:szCs w:val="23"/>
          <w:lang w:val="nl-NL"/>
        </w:rPr>
        <w:t xml:space="preserve"> (TIB)</w:t>
      </w:r>
    </w:p>
    <w:p w14:paraId="6957420A" w14:textId="77777777" w:rsidR="00C05C4E" w:rsidRPr="00C05C4E" w:rsidRDefault="00000000" w:rsidP="000544D8">
      <w:pPr>
        <w:numPr>
          <w:ilvl w:val="0"/>
          <w:numId w:val="9"/>
        </w:numPr>
        <w:spacing w:before="120" w:after="120" w:line="240" w:lineRule="auto"/>
        <w:ind w:left="714" w:hanging="357"/>
        <w:rPr>
          <w:rFonts w:ascii="Calibri" w:hAnsi="Calibri" w:cs="Calibri"/>
          <w:color w:val="4F6228" w:themeColor="accent3" w:themeShade="80"/>
          <w:sz w:val="23"/>
          <w:szCs w:val="23"/>
          <w:lang w:val="en-US"/>
        </w:rPr>
      </w:pPr>
      <w:hyperlink r:id="rId23" w:tgtFrame="_blank" w:history="1">
        <w:proofErr w:type="spellStart"/>
        <w:r w:rsidR="00C05C4E" w:rsidRPr="00C05C4E">
          <w:rPr>
            <w:rStyle w:val="Lienhypertexte"/>
            <w:rFonts w:ascii="Calibri" w:hAnsi="Calibri" w:cs="Calibri"/>
            <w:color w:val="4F6228" w:themeColor="accent3" w:themeShade="80"/>
            <w:sz w:val="23"/>
            <w:szCs w:val="23"/>
            <w:lang w:val="en-US"/>
          </w:rPr>
          <w:t>Wanfang</w:t>
        </w:r>
        <w:proofErr w:type="spellEnd"/>
        <w:r w:rsidR="00C05C4E" w:rsidRPr="00C05C4E">
          <w:rPr>
            <w:rStyle w:val="Lienhypertexte"/>
            <w:rFonts w:ascii="Calibri" w:hAnsi="Calibri" w:cs="Calibri"/>
            <w:color w:val="4F6228" w:themeColor="accent3" w:themeShade="80"/>
            <w:sz w:val="23"/>
            <w:szCs w:val="23"/>
            <w:lang w:val="en-US"/>
          </w:rPr>
          <w:t xml:space="preserve"> Data</w:t>
        </w:r>
      </w:hyperlink>
    </w:p>
    <w:p w14:paraId="488F2EBA" w14:textId="77777777" w:rsidR="00402288" w:rsidRDefault="00402288" w:rsidP="004A7341">
      <w:pPr>
        <w:rPr>
          <w:rFonts w:ascii="Calibri" w:hAnsi="Calibri" w:cs="Calibri"/>
          <w:b/>
          <w:bCs/>
          <w:color w:val="4F6228" w:themeColor="accent3" w:themeShade="80"/>
          <w:sz w:val="23"/>
          <w:szCs w:val="23"/>
          <w:lang w:val="en-US"/>
        </w:rPr>
        <w:sectPr w:rsidR="00402288" w:rsidSect="00402288">
          <w:type w:val="continuous"/>
          <w:pgSz w:w="11906" w:h="16838"/>
          <w:pgMar w:top="1417" w:right="1417" w:bottom="1417" w:left="1417" w:header="708" w:footer="708" w:gutter="0"/>
          <w:cols w:num="2" w:space="708"/>
          <w:docGrid w:linePitch="360"/>
        </w:sectPr>
      </w:pPr>
    </w:p>
    <w:p w14:paraId="54E74953" w14:textId="77777777" w:rsidR="00A752A1" w:rsidRDefault="00A752A1" w:rsidP="00F57ACB">
      <w:pPr>
        <w:spacing w:after="0"/>
        <w:rPr>
          <w:rFonts w:ascii="Calibri" w:hAnsi="Calibri" w:cs="Calibri"/>
          <w:b/>
          <w:bCs/>
          <w:color w:val="4F6228" w:themeColor="accent3" w:themeShade="80"/>
          <w:sz w:val="23"/>
          <w:szCs w:val="23"/>
          <w:lang w:val="en-US"/>
        </w:rPr>
      </w:pPr>
    </w:p>
    <w:p w14:paraId="7184AAA3" w14:textId="0F8A6CB4" w:rsidR="00F57ACB" w:rsidRPr="00F57ACB" w:rsidRDefault="00F57ACB" w:rsidP="00F57ACB">
      <w:pPr>
        <w:spacing w:after="0"/>
        <w:rPr>
          <w:rFonts w:ascii="Calibri" w:hAnsi="Calibri" w:cs="Calibri"/>
          <w:color w:val="4F6228" w:themeColor="accent3" w:themeShade="80"/>
          <w:sz w:val="23"/>
          <w:szCs w:val="23"/>
          <w:lang w:val="en-US"/>
        </w:rPr>
      </w:pPr>
      <w:r w:rsidRPr="00F57ACB">
        <w:rPr>
          <w:rFonts w:ascii="Calibri" w:hAnsi="Calibri" w:cs="Calibri"/>
          <w:b/>
          <w:bCs/>
          <w:color w:val="4F6228" w:themeColor="accent3" w:themeShade="80"/>
          <w:sz w:val="23"/>
          <w:szCs w:val="23"/>
          <w:lang w:val="en-US"/>
        </w:rPr>
        <w:t>20</w:t>
      </w:r>
      <w:r w:rsidR="00F9295E">
        <w:rPr>
          <w:rFonts w:ascii="Calibri" w:hAnsi="Calibri" w:cs="Calibri"/>
          <w:b/>
          <w:bCs/>
          <w:color w:val="4F6228" w:themeColor="accent3" w:themeShade="80"/>
          <w:sz w:val="23"/>
          <w:szCs w:val="23"/>
          <w:lang w:val="en-US"/>
        </w:rPr>
        <w:t>2</w:t>
      </w:r>
      <w:r w:rsidR="007371B6">
        <w:rPr>
          <w:rFonts w:ascii="Calibri" w:hAnsi="Calibri" w:cs="Calibri"/>
          <w:b/>
          <w:bCs/>
          <w:color w:val="4F6228" w:themeColor="accent3" w:themeShade="80"/>
          <w:sz w:val="23"/>
          <w:szCs w:val="23"/>
          <w:lang w:val="en-US"/>
        </w:rPr>
        <w:t>2</w:t>
      </w:r>
      <w:r w:rsidRPr="00F57ACB">
        <w:rPr>
          <w:rFonts w:ascii="Calibri" w:hAnsi="Calibri" w:cs="Calibri"/>
          <w:b/>
          <w:bCs/>
          <w:color w:val="4F6228" w:themeColor="accent3" w:themeShade="80"/>
          <w:sz w:val="23"/>
          <w:szCs w:val="23"/>
          <w:lang w:val="en-US"/>
        </w:rPr>
        <w:t xml:space="preserve"> Impact Factor*: </w:t>
      </w:r>
      <w:r w:rsidR="00D65EEC" w:rsidRPr="00D65EEC">
        <w:rPr>
          <w:rFonts w:ascii="Calibri" w:hAnsi="Calibri" w:cs="Calibri"/>
          <w:b/>
          <w:bCs/>
          <w:color w:val="4F6228" w:themeColor="accent3" w:themeShade="80"/>
          <w:sz w:val="23"/>
          <w:szCs w:val="23"/>
          <w:lang w:val="en-US"/>
        </w:rPr>
        <w:t>1.</w:t>
      </w:r>
      <w:r w:rsidR="007371B6">
        <w:rPr>
          <w:rFonts w:ascii="Calibri" w:hAnsi="Calibri" w:cs="Calibri"/>
          <w:b/>
          <w:bCs/>
          <w:color w:val="4F6228" w:themeColor="accent3" w:themeShade="80"/>
          <w:sz w:val="23"/>
          <w:szCs w:val="23"/>
          <w:lang w:val="en-US"/>
        </w:rPr>
        <w:t>0</w:t>
      </w:r>
      <w:r w:rsidR="00D65EEC">
        <w:rPr>
          <w:rFonts w:ascii="Calibri" w:hAnsi="Calibri" w:cs="Calibri"/>
          <w:b/>
          <w:bCs/>
          <w:color w:val="4F6228" w:themeColor="accent3" w:themeShade="80"/>
          <w:sz w:val="23"/>
          <w:szCs w:val="23"/>
          <w:lang w:val="en-US"/>
        </w:rPr>
        <w:t xml:space="preserve"> </w:t>
      </w:r>
    </w:p>
    <w:p w14:paraId="18A7E8F3" w14:textId="575EE93D" w:rsidR="00F57ACB" w:rsidRDefault="00F57ACB" w:rsidP="00D80FE4">
      <w:pPr>
        <w:spacing w:after="0"/>
        <w:rPr>
          <w:rFonts w:ascii="Calibri" w:hAnsi="Calibri" w:cs="Calibri"/>
          <w:color w:val="4F6228" w:themeColor="accent3" w:themeShade="80"/>
          <w:sz w:val="23"/>
          <w:szCs w:val="23"/>
          <w:lang w:val="en-US"/>
        </w:rPr>
      </w:pPr>
      <w:r w:rsidRPr="00F57ACB">
        <w:rPr>
          <w:rFonts w:ascii="Calibri" w:hAnsi="Calibri" w:cs="Calibri"/>
          <w:color w:val="4F6228" w:themeColor="accent3" w:themeShade="80"/>
          <w:sz w:val="23"/>
          <w:szCs w:val="23"/>
          <w:lang w:val="en-US"/>
        </w:rPr>
        <w:t>*JCR, Clarivate Analytics © 202</w:t>
      </w:r>
      <w:r w:rsidR="007371B6">
        <w:rPr>
          <w:rFonts w:ascii="Calibri" w:hAnsi="Calibri" w:cs="Calibri"/>
          <w:color w:val="4F6228" w:themeColor="accent3" w:themeShade="80"/>
          <w:sz w:val="23"/>
          <w:szCs w:val="23"/>
          <w:lang w:val="en-US"/>
        </w:rPr>
        <w:t>3</w:t>
      </w:r>
    </w:p>
    <w:p w14:paraId="2E5FDCBF" w14:textId="2EA44682" w:rsidR="000544D8" w:rsidRDefault="000544D8" w:rsidP="00D80FE4">
      <w:pPr>
        <w:spacing w:after="0"/>
        <w:rPr>
          <w:rFonts w:ascii="Calibri" w:hAnsi="Calibri" w:cs="Calibri"/>
          <w:color w:val="4F6228" w:themeColor="accent3" w:themeShade="80"/>
          <w:sz w:val="23"/>
          <w:szCs w:val="23"/>
          <w:lang w:val="en-US"/>
        </w:rPr>
      </w:pPr>
    </w:p>
    <w:p w14:paraId="6F31A8C3" w14:textId="5F24423D" w:rsidR="000544D8" w:rsidRDefault="000544D8" w:rsidP="00D80FE4">
      <w:pPr>
        <w:spacing w:after="0"/>
        <w:rPr>
          <w:rFonts w:ascii="Calibri" w:hAnsi="Calibri" w:cs="Calibri"/>
          <w:color w:val="4F6228" w:themeColor="accent3" w:themeShade="80"/>
          <w:sz w:val="23"/>
          <w:szCs w:val="23"/>
          <w:lang w:val="en-US"/>
        </w:rPr>
      </w:pPr>
    </w:p>
    <w:p w14:paraId="0D0E12AD" w14:textId="6FEF3BA1" w:rsidR="000544D8" w:rsidRDefault="000544D8" w:rsidP="00D80FE4">
      <w:pPr>
        <w:spacing w:after="0"/>
        <w:rPr>
          <w:rFonts w:ascii="Calibri" w:hAnsi="Calibri" w:cs="Calibri"/>
          <w:color w:val="4F6228" w:themeColor="accent3" w:themeShade="80"/>
          <w:sz w:val="23"/>
          <w:szCs w:val="23"/>
          <w:lang w:val="en-US"/>
        </w:rPr>
      </w:pPr>
    </w:p>
    <w:p w14:paraId="47CF85F3" w14:textId="7F529BDB" w:rsidR="000544D8" w:rsidRDefault="000544D8" w:rsidP="00D80FE4">
      <w:pPr>
        <w:spacing w:after="0"/>
        <w:rPr>
          <w:rFonts w:ascii="Calibri" w:hAnsi="Calibri" w:cs="Calibri"/>
          <w:color w:val="4F6228" w:themeColor="accent3" w:themeShade="80"/>
          <w:sz w:val="23"/>
          <w:szCs w:val="23"/>
          <w:lang w:val="en-US"/>
        </w:rPr>
      </w:pPr>
    </w:p>
    <w:p w14:paraId="1F3225EF" w14:textId="77777777" w:rsidR="000544D8" w:rsidRPr="00D80FE4" w:rsidRDefault="000544D8" w:rsidP="00D80FE4">
      <w:pPr>
        <w:spacing w:after="0"/>
        <w:rPr>
          <w:rFonts w:ascii="Calibri" w:hAnsi="Calibri" w:cs="Calibri"/>
          <w:color w:val="4F6228" w:themeColor="accent3" w:themeShade="80"/>
          <w:sz w:val="23"/>
          <w:szCs w:val="23"/>
          <w:lang w:val="en-US"/>
        </w:rPr>
      </w:pPr>
    </w:p>
    <w:p w14:paraId="64F28F79" w14:textId="77777777" w:rsidR="007A6B49" w:rsidRPr="00FB6CA8" w:rsidRDefault="007A6B49" w:rsidP="00527F33">
      <w:pPr>
        <w:pBdr>
          <w:bottom w:val="single" w:sz="18" w:space="4" w:color="367BAF"/>
        </w:pBdr>
        <w:shd w:val="clear" w:color="auto" w:fill="FFFFFF"/>
        <w:spacing w:after="120" w:line="240" w:lineRule="auto"/>
        <w:jc w:val="center"/>
        <w:outlineLvl w:val="0"/>
        <w:rPr>
          <w:rFonts w:ascii="Times New Roman" w:eastAsia="Times New Roman" w:hAnsi="Times New Roman" w:cs="Times New Roman"/>
          <w:b/>
          <w:bCs/>
          <w:color w:val="000000" w:themeColor="text1"/>
          <w:kern w:val="36"/>
          <w:sz w:val="48"/>
          <w:szCs w:val="48"/>
          <w:lang w:eastAsia="en-GB"/>
        </w:rPr>
      </w:pPr>
      <w:r w:rsidRPr="00FB6CA8">
        <w:rPr>
          <w:rFonts w:ascii="Times New Roman" w:eastAsia="Times New Roman" w:hAnsi="Times New Roman" w:cs="Times New Roman"/>
          <w:b/>
          <w:bCs/>
          <w:color w:val="000000" w:themeColor="text1"/>
          <w:kern w:val="36"/>
          <w:sz w:val="48"/>
          <w:szCs w:val="48"/>
          <w:lang w:eastAsia="en-GB"/>
        </w:rPr>
        <w:t>Editorial board</w:t>
      </w:r>
    </w:p>
    <w:p w14:paraId="36807204" w14:textId="39B2C35F" w:rsidR="004C5BAB" w:rsidRPr="00ED6D38" w:rsidRDefault="004C5BAB" w:rsidP="004C5BAB">
      <w:pPr>
        <w:pBdr>
          <w:bottom w:val="single" w:sz="6" w:space="0" w:color="E2E2E2"/>
        </w:pBdr>
        <w:shd w:val="clear" w:color="auto" w:fill="FFFFFF"/>
        <w:spacing w:before="100" w:beforeAutospacing="1" w:after="100" w:afterAutospacing="1" w:line="240" w:lineRule="auto"/>
        <w:outlineLvl w:val="1"/>
        <w:rPr>
          <w:rFonts w:ascii="Times New Roman" w:eastAsia="Times New Roman" w:hAnsi="Times New Roman" w:cs="Times New Roman"/>
          <w:b/>
          <w:bCs/>
          <w:color w:val="4F6228" w:themeColor="accent3" w:themeShade="80"/>
          <w:sz w:val="36"/>
          <w:szCs w:val="36"/>
          <w:lang w:eastAsia="en-GB"/>
        </w:rPr>
      </w:pPr>
      <w:r w:rsidRPr="00ED6D38">
        <w:rPr>
          <w:rFonts w:ascii="Times New Roman" w:eastAsia="Times New Roman" w:hAnsi="Times New Roman" w:cs="Times New Roman"/>
          <w:b/>
          <w:bCs/>
          <w:color w:val="4F6228" w:themeColor="accent3" w:themeShade="80"/>
          <w:sz w:val="36"/>
          <w:szCs w:val="36"/>
          <w:lang w:eastAsia="en-GB"/>
        </w:rPr>
        <w:t>Editor</w:t>
      </w:r>
      <w:r w:rsidR="00DD50F8" w:rsidRPr="00ED6D38">
        <w:rPr>
          <w:rFonts w:ascii="Times New Roman" w:eastAsia="Times New Roman" w:hAnsi="Times New Roman" w:cs="Times New Roman"/>
          <w:b/>
          <w:bCs/>
          <w:color w:val="4F6228" w:themeColor="accent3" w:themeShade="80"/>
          <w:sz w:val="36"/>
          <w:szCs w:val="36"/>
          <w:lang w:eastAsia="en-GB"/>
        </w:rPr>
        <w:t>s-</w:t>
      </w:r>
      <w:r w:rsidRPr="00ED6D38">
        <w:rPr>
          <w:rFonts w:ascii="Times New Roman" w:eastAsia="Times New Roman" w:hAnsi="Times New Roman" w:cs="Times New Roman"/>
          <w:b/>
          <w:bCs/>
          <w:color w:val="4F6228" w:themeColor="accent3" w:themeShade="80"/>
          <w:sz w:val="36"/>
          <w:szCs w:val="36"/>
          <w:lang w:eastAsia="en-GB"/>
        </w:rPr>
        <w:t>in</w:t>
      </w:r>
      <w:r w:rsidR="00DD50F8" w:rsidRPr="00ED6D38">
        <w:rPr>
          <w:rFonts w:ascii="Times New Roman" w:eastAsia="Times New Roman" w:hAnsi="Times New Roman" w:cs="Times New Roman"/>
          <w:b/>
          <w:bCs/>
          <w:color w:val="4F6228" w:themeColor="accent3" w:themeShade="80"/>
          <w:sz w:val="36"/>
          <w:szCs w:val="36"/>
          <w:lang w:eastAsia="en-GB"/>
        </w:rPr>
        <w:t>-</w:t>
      </w:r>
      <w:r w:rsidRPr="00ED6D38">
        <w:rPr>
          <w:rFonts w:ascii="Times New Roman" w:eastAsia="Times New Roman" w:hAnsi="Times New Roman" w:cs="Times New Roman"/>
          <w:b/>
          <w:bCs/>
          <w:color w:val="4F6228" w:themeColor="accent3" w:themeShade="80"/>
          <w:sz w:val="36"/>
          <w:szCs w:val="36"/>
          <w:lang w:eastAsia="en-GB"/>
        </w:rPr>
        <w:t>Chief</w:t>
      </w:r>
    </w:p>
    <w:p w14:paraId="6BCABDC5" w14:textId="77777777" w:rsidR="00664ECC" w:rsidRPr="00ED6D38" w:rsidRDefault="00664ECC" w:rsidP="00937311">
      <w:pPr>
        <w:shd w:val="clear" w:color="auto" w:fill="FFFFFF"/>
        <w:spacing w:before="100" w:beforeAutospacing="1" w:after="100" w:afterAutospacing="1" w:line="240" w:lineRule="auto"/>
        <w:rPr>
          <w:rFonts w:ascii="Times New Roman" w:eastAsia="Times New Roman" w:hAnsi="Times New Roman" w:cs="Times New Roman"/>
          <w:b/>
          <w:bCs/>
          <w:color w:val="4F6228" w:themeColor="accent3" w:themeShade="80"/>
          <w:sz w:val="24"/>
          <w:szCs w:val="24"/>
          <w:lang w:eastAsia="en-GB"/>
        </w:rPr>
        <w:sectPr w:rsidR="00664ECC" w:rsidRPr="00ED6D38" w:rsidSect="00527F33">
          <w:type w:val="continuous"/>
          <w:pgSz w:w="11906" w:h="16838"/>
          <w:pgMar w:top="1417" w:right="1417" w:bottom="1417" w:left="1417" w:header="708" w:footer="708" w:gutter="0"/>
          <w:cols w:space="708"/>
          <w:docGrid w:linePitch="360"/>
        </w:sectPr>
      </w:pPr>
    </w:p>
    <w:p w14:paraId="78A2CCA8" w14:textId="5A100CCE" w:rsidR="004C5BAB" w:rsidRPr="006F785B" w:rsidRDefault="009E2D49" w:rsidP="00937311">
      <w:pPr>
        <w:shd w:val="clear" w:color="auto" w:fill="FFFFFF"/>
        <w:spacing w:before="100" w:beforeAutospacing="1" w:after="100" w:afterAutospacing="1" w:line="240" w:lineRule="auto"/>
        <w:rPr>
          <w:rFonts w:ascii="Times New Roman" w:eastAsia="Times New Roman" w:hAnsi="Times New Roman" w:cs="Times New Roman"/>
          <w:color w:val="4F6228" w:themeColor="accent3" w:themeShade="80"/>
          <w:lang w:eastAsia="en-GB"/>
        </w:rPr>
      </w:pPr>
      <w:r w:rsidRPr="006F785B">
        <w:rPr>
          <w:rFonts w:ascii="Times New Roman" w:eastAsia="Times New Roman" w:hAnsi="Times New Roman" w:cs="Times New Roman"/>
          <w:b/>
          <w:bCs/>
          <w:color w:val="4F6228" w:themeColor="accent3" w:themeShade="80"/>
          <w:lang w:eastAsia="en-GB"/>
        </w:rPr>
        <w:t xml:space="preserve">Suzanne </w:t>
      </w:r>
      <w:r w:rsidR="006E3E47" w:rsidRPr="006F785B">
        <w:rPr>
          <w:rFonts w:ascii="Times New Roman" w:eastAsia="Times New Roman" w:hAnsi="Times New Roman" w:cs="Times New Roman"/>
          <w:b/>
          <w:bCs/>
          <w:color w:val="4F6228" w:themeColor="accent3" w:themeShade="80"/>
          <w:lang w:eastAsia="en-GB"/>
        </w:rPr>
        <w:t>GIORGIO</w:t>
      </w:r>
      <w:r w:rsidRPr="006F785B">
        <w:rPr>
          <w:rFonts w:ascii="Times New Roman" w:eastAsia="Times New Roman" w:hAnsi="Times New Roman" w:cs="Times New Roman"/>
          <w:color w:val="4F6228" w:themeColor="accent3" w:themeShade="80"/>
          <w:lang w:eastAsia="en-GB"/>
        </w:rPr>
        <w:t>, Aix Marseille University - Polytech/Department of Material Sciences</w:t>
      </w:r>
      <w:r w:rsidR="00937311" w:rsidRPr="006F785B">
        <w:rPr>
          <w:rFonts w:ascii="Times New Roman" w:eastAsia="Times New Roman" w:hAnsi="Times New Roman" w:cs="Times New Roman"/>
          <w:color w:val="4F6228" w:themeColor="accent3" w:themeShade="80"/>
          <w:lang w:eastAsia="en-GB"/>
        </w:rPr>
        <w:t xml:space="preserve">, </w:t>
      </w:r>
      <w:r w:rsidRPr="006F785B">
        <w:rPr>
          <w:rFonts w:ascii="Times New Roman" w:eastAsia="Times New Roman" w:hAnsi="Times New Roman" w:cs="Times New Roman"/>
          <w:color w:val="4F6228" w:themeColor="accent3" w:themeShade="80"/>
          <w:lang w:eastAsia="en-GB"/>
        </w:rPr>
        <w:t xml:space="preserve">Research at the Interdisciplinary </w:t>
      </w:r>
      <w:proofErr w:type="spellStart"/>
      <w:r w:rsidRPr="006F785B">
        <w:rPr>
          <w:rFonts w:ascii="Times New Roman" w:eastAsia="Times New Roman" w:hAnsi="Times New Roman" w:cs="Times New Roman"/>
          <w:color w:val="4F6228" w:themeColor="accent3" w:themeShade="80"/>
          <w:lang w:eastAsia="en-GB"/>
        </w:rPr>
        <w:t>Center</w:t>
      </w:r>
      <w:proofErr w:type="spellEnd"/>
      <w:r w:rsidRPr="006F785B">
        <w:rPr>
          <w:rFonts w:ascii="Times New Roman" w:eastAsia="Times New Roman" w:hAnsi="Times New Roman" w:cs="Times New Roman"/>
          <w:color w:val="4F6228" w:themeColor="accent3" w:themeShade="80"/>
          <w:lang w:eastAsia="en-GB"/>
        </w:rPr>
        <w:t xml:space="preserve"> of </w:t>
      </w:r>
      <w:proofErr w:type="spellStart"/>
      <w:r w:rsidRPr="006F785B">
        <w:rPr>
          <w:rFonts w:ascii="Times New Roman" w:eastAsia="Times New Roman" w:hAnsi="Times New Roman" w:cs="Times New Roman"/>
          <w:color w:val="4F6228" w:themeColor="accent3" w:themeShade="80"/>
          <w:lang w:eastAsia="en-GB"/>
        </w:rPr>
        <w:t>Nanosciences</w:t>
      </w:r>
      <w:proofErr w:type="spellEnd"/>
      <w:r w:rsidRPr="006F785B">
        <w:rPr>
          <w:rFonts w:ascii="Times New Roman" w:eastAsia="Times New Roman" w:hAnsi="Times New Roman" w:cs="Times New Roman"/>
          <w:color w:val="4F6228" w:themeColor="accent3" w:themeShade="80"/>
          <w:lang w:eastAsia="en-GB"/>
        </w:rPr>
        <w:t xml:space="preserve"> of Marseille (CINaM), FRANCE</w:t>
      </w:r>
    </w:p>
    <w:p w14:paraId="1A883F1C" w14:textId="346839EE" w:rsidR="00664ECC" w:rsidRPr="006F785B" w:rsidRDefault="00937311" w:rsidP="006F785B">
      <w:pPr>
        <w:shd w:val="clear" w:color="auto" w:fill="FFFFFF"/>
        <w:spacing w:before="100" w:beforeAutospacing="1" w:after="100" w:afterAutospacing="1" w:line="240" w:lineRule="auto"/>
        <w:rPr>
          <w:rFonts w:ascii="Times New Roman" w:eastAsia="Times New Roman" w:hAnsi="Times New Roman" w:cs="Times New Roman"/>
          <w:color w:val="4F6228" w:themeColor="accent3" w:themeShade="80"/>
          <w:lang w:eastAsia="en-GB"/>
        </w:rPr>
        <w:sectPr w:rsidR="00664ECC" w:rsidRPr="006F785B" w:rsidSect="00664ECC">
          <w:type w:val="continuous"/>
          <w:pgSz w:w="11906" w:h="16838"/>
          <w:pgMar w:top="1417" w:right="1417" w:bottom="1417" w:left="1417" w:header="708" w:footer="708" w:gutter="0"/>
          <w:cols w:num="2" w:space="708"/>
          <w:docGrid w:linePitch="360"/>
        </w:sectPr>
      </w:pPr>
      <w:r w:rsidRPr="006F785B">
        <w:rPr>
          <w:rFonts w:ascii="Times New Roman" w:eastAsia="Times New Roman" w:hAnsi="Times New Roman" w:cs="Times New Roman"/>
          <w:b/>
          <w:bCs/>
          <w:color w:val="4F6228" w:themeColor="accent3" w:themeShade="80"/>
          <w:lang w:eastAsia="en-GB"/>
        </w:rPr>
        <w:t xml:space="preserve">Damien </w:t>
      </w:r>
      <w:r w:rsidR="006E3E47" w:rsidRPr="006F785B">
        <w:rPr>
          <w:rFonts w:ascii="Times New Roman" w:eastAsia="Times New Roman" w:hAnsi="Times New Roman" w:cs="Times New Roman"/>
          <w:b/>
          <w:bCs/>
          <w:color w:val="4F6228" w:themeColor="accent3" w:themeShade="80"/>
          <w:lang w:eastAsia="en-GB"/>
        </w:rPr>
        <w:t>JACOB</w:t>
      </w:r>
      <w:r w:rsidRPr="006F785B">
        <w:rPr>
          <w:rFonts w:ascii="Times New Roman" w:eastAsia="Times New Roman" w:hAnsi="Times New Roman" w:cs="Times New Roman"/>
          <w:color w:val="4F6228" w:themeColor="accent3" w:themeShade="80"/>
          <w:lang w:eastAsia="en-GB"/>
        </w:rPr>
        <w:t>, University of Lille, Lab. UMET, Earth and Planetary Materials group, Lille, FRANCE</w:t>
      </w:r>
    </w:p>
    <w:p w14:paraId="189234A2" w14:textId="5BDF2481" w:rsidR="004C5BAB" w:rsidRPr="006F785B" w:rsidRDefault="004C5BAB" w:rsidP="004C5BAB">
      <w:pPr>
        <w:pBdr>
          <w:bottom w:val="single" w:sz="6" w:space="0" w:color="E2E2E2"/>
        </w:pBdr>
        <w:shd w:val="clear" w:color="auto" w:fill="FFFFFF"/>
        <w:spacing w:before="100" w:beforeAutospacing="1" w:after="100" w:afterAutospacing="1" w:line="240" w:lineRule="auto"/>
        <w:outlineLvl w:val="1"/>
        <w:rPr>
          <w:rFonts w:ascii="Times New Roman" w:eastAsia="Times New Roman" w:hAnsi="Times New Roman" w:cs="Times New Roman"/>
          <w:b/>
          <w:bCs/>
          <w:color w:val="4F6228" w:themeColor="accent3" w:themeShade="80"/>
          <w:sz w:val="36"/>
          <w:szCs w:val="36"/>
          <w:lang w:val="fr-FR" w:eastAsia="en-GB"/>
        </w:rPr>
      </w:pPr>
      <w:r w:rsidRPr="006F785B">
        <w:rPr>
          <w:rFonts w:ascii="Times New Roman" w:eastAsia="Times New Roman" w:hAnsi="Times New Roman" w:cs="Times New Roman"/>
          <w:b/>
          <w:bCs/>
          <w:color w:val="4F6228" w:themeColor="accent3" w:themeShade="80"/>
          <w:sz w:val="36"/>
          <w:szCs w:val="36"/>
          <w:lang w:val="fr-FR" w:eastAsia="en-GB"/>
        </w:rPr>
        <w:t>Associate Editors</w:t>
      </w:r>
    </w:p>
    <w:p w14:paraId="3B268AB3" w14:textId="77777777" w:rsidR="00782016" w:rsidRPr="006F785B" w:rsidRDefault="00782016" w:rsidP="004C5BAB">
      <w:pPr>
        <w:shd w:val="clear" w:color="auto" w:fill="FFFFFF"/>
        <w:spacing w:before="100" w:beforeAutospacing="1" w:after="100" w:afterAutospacing="1" w:line="240" w:lineRule="auto"/>
        <w:rPr>
          <w:rFonts w:ascii="Times New Roman" w:eastAsia="Times New Roman" w:hAnsi="Times New Roman" w:cs="Times New Roman"/>
          <w:b/>
          <w:bCs/>
          <w:color w:val="4F6228" w:themeColor="accent3" w:themeShade="80"/>
          <w:lang w:val="fr-FR" w:eastAsia="en-GB"/>
        </w:rPr>
        <w:sectPr w:rsidR="00782016" w:rsidRPr="006F785B" w:rsidSect="00527F33">
          <w:type w:val="continuous"/>
          <w:pgSz w:w="11906" w:h="16838"/>
          <w:pgMar w:top="1417" w:right="1417" w:bottom="1417" w:left="1417" w:header="708" w:footer="708" w:gutter="0"/>
          <w:cols w:space="708"/>
          <w:docGrid w:linePitch="360"/>
        </w:sectPr>
      </w:pPr>
    </w:p>
    <w:p w14:paraId="5F6F06F0" w14:textId="11B0A022" w:rsidR="006637D9" w:rsidRPr="006F785B" w:rsidRDefault="006637D9" w:rsidP="0060424F">
      <w:pPr>
        <w:shd w:val="clear" w:color="auto" w:fill="FFFFFF"/>
        <w:spacing w:after="0" w:line="240" w:lineRule="auto"/>
        <w:rPr>
          <w:rFonts w:ascii="Times New Roman" w:eastAsia="Times New Roman" w:hAnsi="Times New Roman" w:cs="Times New Roman"/>
          <w:color w:val="4F6228" w:themeColor="accent3" w:themeShade="80"/>
          <w:lang w:val="fr-FR" w:eastAsia="en-GB"/>
        </w:rPr>
      </w:pPr>
      <w:r w:rsidRPr="006F785B">
        <w:rPr>
          <w:rFonts w:ascii="Times New Roman" w:eastAsia="Times New Roman" w:hAnsi="Times New Roman" w:cs="Times New Roman"/>
          <w:b/>
          <w:bCs/>
          <w:color w:val="4F6228" w:themeColor="accent3" w:themeShade="80"/>
          <w:lang w:val="fr-FR" w:eastAsia="en-GB"/>
        </w:rPr>
        <w:t xml:space="preserve">Guilhem </w:t>
      </w:r>
      <w:r w:rsidR="00DC56DC" w:rsidRPr="006F785B">
        <w:rPr>
          <w:rFonts w:ascii="Times New Roman" w:eastAsia="Times New Roman" w:hAnsi="Times New Roman" w:cs="Times New Roman"/>
          <w:b/>
          <w:bCs/>
          <w:color w:val="4F6228" w:themeColor="accent3" w:themeShade="80"/>
          <w:lang w:val="fr-FR" w:eastAsia="en-GB"/>
        </w:rPr>
        <w:t>ALMUNEAU</w:t>
      </w:r>
      <w:r w:rsidRPr="006F785B">
        <w:rPr>
          <w:rFonts w:ascii="Times New Roman" w:eastAsia="Times New Roman" w:hAnsi="Times New Roman" w:cs="Times New Roman"/>
          <w:color w:val="4F6228" w:themeColor="accent3" w:themeShade="80"/>
          <w:lang w:val="fr-FR" w:eastAsia="en-GB"/>
        </w:rPr>
        <w:t>, LAAS CNRS, Toulouse, FRANCE</w:t>
      </w:r>
    </w:p>
    <w:p w14:paraId="302E256D" w14:textId="77777777" w:rsidR="0060424F" w:rsidRPr="006F785B" w:rsidRDefault="0060424F" w:rsidP="0060424F">
      <w:pPr>
        <w:shd w:val="clear" w:color="auto" w:fill="FFFFFF"/>
        <w:spacing w:after="0" w:line="240" w:lineRule="auto"/>
        <w:rPr>
          <w:rFonts w:ascii="Times New Roman" w:eastAsia="Times New Roman" w:hAnsi="Times New Roman" w:cs="Times New Roman"/>
          <w:b/>
          <w:bCs/>
          <w:color w:val="4F6228" w:themeColor="accent3" w:themeShade="80"/>
          <w:lang w:val="fr-FR"/>
        </w:rPr>
      </w:pPr>
    </w:p>
    <w:p w14:paraId="1B2FB5FD" w14:textId="42E3973F" w:rsidR="00FB6CA8" w:rsidRPr="006F785B" w:rsidRDefault="00F73C0B" w:rsidP="0060424F">
      <w:pPr>
        <w:shd w:val="clear" w:color="auto" w:fill="FFFFFF"/>
        <w:spacing w:after="0" w:line="240" w:lineRule="auto"/>
        <w:rPr>
          <w:rFonts w:ascii="Times New Roman" w:eastAsia="Times New Roman" w:hAnsi="Times New Roman" w:cs="Times New Roman"/>
          <w:color w:val="4F6228" w:themeColor="accent3" w:themeShade="80"/>
          <w:lang w:val="en-US"/>
        </w:rPr>
      </w:pPr>
      <w:r w:rsidRPr="006F785B">
        <w:rPr>
          <w:rFonts w:ascii="Times New Roman" w:eastAsia="Times New Roman" w:hAnsi="Times New Roman" w:cs="Times New Roman"/>
          <w:b/>
          <w:bCs/>
          <w:color w:val="4F6228" w:themeColor="accent3" w:themeShade="80"/>
        </w:rPr>
        <w:t>Pascal ANDREAZZA</w:t>
      </w:r>
      <w:r w:rsidR="006E3E47" w:rsidRPr="006F785B">
        <w:rPr>
          <w:rFonts w:ascii="Times New Roman" w:eastAsia="Times New Roman" w:hAnsi="Times New Roman" w:cs="Times New Roman"/>
          <w:b/>
          <w:bCs/>
          <w:color w:val="4F6228" w:themeColor="accent3" w:themeShade="80"/>
        </w:rPr>
        <w:t xml:space="preserve">, </w:t>
      </w:r>
      <w:r w:rsidRPr="006F785B">
        <w:rPr>
          <w:rFonts w:ascii="Times New Roman" w:eastAsia="Times New Roman" w:hAnsi="Times New Roman" w:cs="Times New Roman"/>
          <w:color w:val="4F6228" w:themeColor="accent3" w:themeShade="80"/>
        </w:rPr>
        <w:t xml:space="preserve">Université </w:t>
      </w:r>
      <w:proofErr w:type="spellStart"/>
      <w:r w:rsidRPr="006F785B">
        <w:rPr>
          <w:rFonts w:ascii="Times New Roman" w:eastAsia="Times New Roman" w:hAnsi="Times New Roman" w:cs="Times New Roman"/>
          <w:color w:val="4F6228" w:themeColor="accent3" w:themeShade="80"/>
        </w:rPr>
        <w:t>d'Orléans</w:t>
      </w:r>
      <w:proofErr w:type="spellEnd"/>
      <w:r w:rsidRPr="006F785B">
        <w:rPr>
          <w:rFonts w:ascii="Times New Roman" w:eastAsia="Times New Roman" w:hAnsi="Times New Roman" w:cs="Times New Roman"/>
          <w:color w:val="4F6228" w:themeColor="accent3" w:themeShade="80"/>
        </w:rPr>
        <w:t>- ICMN, Nanostructured and Confined System</w:t>
      </w:r>
      <w:r w:rsidR="0060424F" w:rsidRPr="006F785B">
        <w:rPr>
          <w:rFonts w:ascii="Times New Roman" w:eastAsia="Times New Roman" w:hAnsi="Times New Roman" w:cs="Times New Roman"/>
          <w:color w:val="4F6228" w:themeColor="accent3" w:themeShade="80"/>
        </w:rPr>
        <w:t xml:space="preserve">, </w:t>
      </w:r>
      <w:r w:rsidRPr="006F785B">
        <w:rPr>
          <w:rFonts w:ascii="Times New Roman" w:eastAsia="Times New Roman" w:hAnsi="Times New Roman" w:cs="Times New Roman"/>
          <w:color w:val="4F6228" w:themeColor="accent3" w:themeShade="80"/>
        </w:rPr>
        <w:t>Group, Orléans, FRANCE</w:t>
      </w:r>
    </w:p>
    <w:p w14:paraId="49C202AB" w14:textId="77777777"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33B62046" w14:textId="54442CBA" w:rsidR="00EC1C43" w:rsidRPr="006F785B" w:rsidRDefault="00EC1C43" w:rsidP="0060424F">
      <w:pPr>
        <w:shd w:val="clear" w:color="auto" w:fill="FFFFFF"/>
        <w:spacing w:after="0" w:line="240" w:lineRule="auto"/>
        <w:rPr>
          <w:rFonts w:ascii="Times New Roman" w:eastAsia="Times New Roman" w:hAnsi="Times New Roman" w:cs="Times New Roman"/>
          <w:b/>
          <w:bCs/>
          <w:color w:val="4F6228" w:themeColor="accent3" w:themeShade="80"/>
          <w:lang w:val="en-US"/>
        </w:rPr>
      </w:pPr>
      <w:r w:rsidRPr="006F785B">
        <w:rPr>
          <w:rFonts w:ascii="Times New Roman" w:eastAsia="Times New Roman" w:hAnsi="Times New Roman" w:cs="Times New Roman"/>
          <w:b/>
          <w:bCs/>
          <w:color w:val="4F6228" w:themeColor="accent3" w:themeShade="80"/>
          <w:lang w:val="en-US"/>
        </w:rPr>
        <w:t>Raul ARENAL</w:t>
      </w:r>
      <w:r w:rsidR="00E065FC" w:rsidRPr="006F785B">
        <w:rPr>
          <w:rFonts w:ascii="Times New Roman" w:eastAsia="Times New Roman" w:hAnsi="Times New Roman" w:cs="Times New Roman"/>
          <w:b/>
          <w:bCs/>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 xml:space="preserve">Instituto de </w:t>
      </w:r>
      <w:proofErr w:type="spellStart"/>
      <w:r w:rsidRPr="006F785B">
        <w:rPr>
          <w:rFonts w:ascii="Times New Roman" w:eastAsia="Times New Roman" w:hAnsi="Times New Roman" w:cs="Times New Roman"/>
          <w:color w:val="4F6228" w:themeColor="accent3" w:themeShade="80"/>
          <w:lang w:val="en-US"/>
        </w:rPr>
        <w:t>Nanociencia</w:t>
      </w:r>
      <w:proofErr w:type="spellEnd"/>
      <w:r w:rsidRPr="006F785B">
        <w:rPr>
          <w:rFonts w:ascii="Times New Roman" w:eastAsia="Times New Roman" w:hAnsi="Times New Roman" w:cs="Times New Roman"/>
          <w:color w:val="4F6228" w:themeColor="accent3" w:themeShade="80"/>
          <w:lang w:val="en-US"/>
        </w:rPr>
        <w:t xml:space="preserve"> y </w:t>
      </w:r>
      <w:proofErr w:type="spellStart"/>
      <w:r w:rsidRPr="006F785B">
        <w:rPr>
          <w:rFonts w:ascii="Times New Roman" w:eastAsia="Times New Roman" w:hAnsi="Times New Roman" w:cs="Times New Roman"/>
          <w:color w:val="4F6228" w:themeColor="accent3" w:themeShade="80"/>
          <w:lang w:val="en-US"/>
        </w:rPr>
        <w:t>Materiales</w:t>
      </w:r>
      <w:proofErr w:type="spellEnd"/>
      <w:r w:rsidRPr="006F785B">
        <w:rPr>
          <w:rFonts w:ascii="Times New Roman" w:eastAsia="Times New Roman" w:hAnsi="Times New Roman" w:cs="Times New Roman"/>
          <w:color w:val="4F6228" w:themeColor="accent3" w:themeShade="80"/>
          <w:lang w:val="en-US"/>
        </w:rPr>
        <w:t xml:space="preserve"> de Aragon (INMA), Universidad de Zaragoza</w:t>
      </w:r>
      <w:r w:rsidR="002F192A"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SPAIN</w:t>
      </w:r>
    </w:p>
    <w:p w14:paraId="5615A687" w14:textId="682B783B"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3E7F2BF4" w14:textId="074DEDBA"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r w:rsidRPr="006F785B">
        <w:rPr>
          <w:rFonts w:ascii="Times New Roman" w:eastAsia="Times New Roman" w:hAnsi="Times New Roman" w:cs="Times New Roman"/>
          <w:b/>
          <w:bCs/>
          <w:color w:val="4F6228" w:themeColor="accent3" w:themeShade="80"/>
          <w:lang w:val="en-US"/>
        </w:rPr>
        <w:t>Manfred BAYER</w:t>
      </w:r>
      <w:r w:rsidR="00465310" w:rsidRPr="006F785B">
        <w:rPr>
          <w:rFonts w:ascii="Times New Roman" w:eastAsia="Times New Roman" w:hAnsi="Times New Roman" w:cs="Times New Roman"/>
          <w:color w:val="4F6228" w:themeColor="accent3" w:themeShade="80"/>
          <w:lang w:val="en-US"/>
        </w:rPr>
        <w:t xml:space="preserve">, </w:t>
      </w:r>
      <w:proofErr w:type="spellStart"/>
      <w:r w:rsidRPr="006F785B">
        <w:rPr>
          <w:rFonts w:ascii="Times New Roman" w:eastAsia="Times New Roman" w:hAnsi="Times New Roman" w:cs="Times New Roman"/>
          <w:color w:val="4F6228" w:themeColor="accent3" w:themeShade="80"/>
          <w:lang w:val="en-US"/>
        </w:rPr>
        <w:t>Technische</w:t>
      </w:r>
      <w:proofErr w:type="spellEnd"/>
      <w:r w:rsidRPr="006F785B">
        <w:rPr>
          <w:rFonts w:ascii="Times New Roman" w:eastAsia="Times New Roman" w:hAnsi="Times New Roman" w:cs="Times New Roman"/>
          <w:color w:val="4F6228" w:themeColor="accent3" w:themeShade="80"/>
          <w:lang w:val="en-US"/>
        </w:rPr>
        <w:t xml:space="preserve"> Universität</w:t>
      </w:r>
      <w:r w:rsidR="00616497"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Dortmund</w:t>
      </w:r>
      <w:r w:rsidR="00616497" w:rsidRPr="006F785B">
        <w:rPr>
          <w:rFonts w:ascii="Times New Roman" w:eastAsia="Times New Roman" w:hAnsi="Times New Roman" w:cs="Times New Roman"/>
          <w:color w:val="4F6228" w:themeColor="accent3" w:themeShade="80"/>
          <w:lang w:val="en-US"/>
        </w:rPr>
        <w:t xml:space="preserve">, </w:t>
      </w:r>
      <w:proofErr w:type="spellStart"/>
      <w:r w:rsidRPr="006F785B">
        <w:rPr>
          <w:rFonts w:ascii="Times New Roman" w:eastAsia="Times New Roman" w:hAnsi="Times New Roman" w:cs="Times New Roman"/>
          <w:color w:val="4F6228" w:themeColor="accent3" w:themeShade="80"/>
          <w:lang w:val="en-US"/>
        </w:rPr>
        <w:t>Lehrstuhl</w:t>
      </w:r>
      <w:proofErr w:type="spellEnd"/>
      <w:r w:rsidRPr="006F785B">
        <w:rPr>
          <w:rFonts w:ascii="Times New Roman" w:eastAsia="Times New Roman" w:hAnsi="Times New Roman" w:cs="Times New Roman"/>
          <w:color w:val="4F6228" w:themeColor="accent3" w:themeShade="80"/>
          <w:lang w:val="en-US"/>
        </w:rPr>
        <w:t xml:space="preserve"> für </w:t>
      </w:r>
      <w:proofErr w:type="spellStart"/>
      <w:r w:rsidRPr="006F785B">
        <w:rPr>
          <w:rFonts w:ascii="Times New Roman" w:eastAsia="Times New Roman" w:hAnsi="Times New Roman" w:cs="Times New Roman"/>
          <w:color w:val="4F6228" w:themeColor="accent3" w:themeShade="80"/>
          <w:lang w:val="en-US"/>
        </w:rPr>
        <w:t>Experimentelle</w:t>
      </w:r>
      <w:proofErr w:type="spellEnd"/>
      <w:r w:rsidRPr="006F785B">
        <w:rPr>
          <w:rFonts w:ascii="Times New Roman" w:eastAsia="Times New Roman" w:hAnsi="Times New Roman" w:cs="Times New Roman"/>
          <w:color w:val="4F6228" w:themeColor="accent3" w:themeShade="80"/>
          <w:lang w:val="en-US"/>
        </w:rPr>
        <w:t xml:space="preserve"> </w:t>
      </w:r>
      <w:proofErr w:type="spellStart"/>
      <w:r w:rsidRPr="006F785B">
        <w:rPr>
          <w:rFonts w:ascii="Times New Roman" w:eastAsia="Times New Roman" w:hAnsi="Times New Roman" w:cs="Times New Roman"/>
          <w:color w:val="4F6228" w:themeColor="accent3" w:themeShade="80"/>
          <w:lang w:val="en-US"/>
        </w:rPr>
        <w:t>Physik</w:t>
      </w:r>
      <w:proofErr w:type="spellEnd"/>
      <w:r w:rsidRPr="006F785B">
        <w:rPr>
          <w:rFonts w:ascii="Times New Roman" w:eastAsia="Times New Roman" w:hAnsi="Times New Roman" w:cs="Times New Roman"/>
          <w:color w:val="4F6228" w:themeColor="accent3" w:themeShade="80"/>
          <w:lang w:val="en-US"/>
        </w:rPr>
        <w:t xml:space="preserve"> I</w:t>
      </w:r>
      <w:r w:rsidR="00616497"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Dortmund</w:t>
      </w:r>
      <w:r w:rsidR="00616497"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GERMANY</w:t>
      </w:r>
    </w:p>
    <w:p w14:paraId="5C49B224" w14:textId="67DA6EED" w:rsidR="00EC1C43"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41DE64A5" w14:textId="77777777" w:rsidR="00882B86" w:rsidRPr="006F785B" w:rsidRDefault="00882B86"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7DB3FBC3" w14:textId="6929AC5C"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r w:rsidRPr="006F785B">
        <w:rPr>
          <w:rFonts w:ascii="Times New Roman" w:eastAsia="Times New Roman" w:hAnsi="Times New Roman" w:cs="Times New Roman"/>
          <w:b/>
          <w:bCs/>
          <w:color w:val="4F6228" w:themeColor="accent3" w:themeShade="80"/>
          <w:lang w:val="en-US"/>
        </w:rPr>
        <w:t>Ramesh Chandra BUDHANI</w:t>
      </w:r>
      <w:r w:rsidR="00616497"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Department of Physics</w:t>
      </w:r>
      <w:r w:rsidR="002707CE"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Morgan State University</w:t>
      </w:r>
      <w:r w:rsidR="002707CE" w:rsidRPr="006F785B">
        <w:rPr>
          <w:rFonts w:ascii="Times New Roman" w:eastAsia="Times New Roman" w:hAnsi="Times New Roman" w:cs="Times New Roman"/>
          <w:color w:val="4F6228" w:themeColor="accent3" w:themeShade="80"/>
          <w:lang w:val="en-US"/>
        </w:rPr>
        <w:t>, US</w:t>
      </w:r>
    </w:p>
    <w:p w14:paraId="64C41F9C" w14:textId="02C12B0C" w:rsidR="00CD1F99" w:rsidRPr="00882B86" w:rsidRDefault="00CD1F99"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6CA7ED13" w14:textId="77777777" w:rsidR="00CD1F99" w:rsidRPr="00882B86" w:rsidRDefault="00CD1F99" w:rsidP="0060424F">
      <w:pPr>
        <w:shd w:val="clear" w:color="auto" w:fill="FFFFFF"/>
        <w:spacing w:after="0" w:line="240" w:lineRule="auto"/>
        <w:rPr>
          <w:rFonts w:ascii="Times New Roman" w:eastAsia="Times New Roman" w:hAnsi="Times New Roman" w:cs="Times New Roman"/>
          <w:b/>
          <w:bCs/>
          <w:color w:val="4F6228" w:themeColor="accent3" w:themeShade="80"/>
          <w:lang w:val="en-US"/>
        </w:rPr>
      </w:pPr>
    </w:p>
    <w:p w14:paraId="317439BA" w14:textId="71DAA990"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roofErr w:type="spellStart"/>
      <w:r w:rsidRPr="006F785B">
        <w:rPr>
          <w:rFonts w:ascii="Times New Roman" w:eastAsia="Times New Roman" w:hAnsi="Times New Roman" w:cs="Times New Roman"/>
          <w:b/>
          <w:bCs/>
          <w:color w:val="4F6228" w:themeColor="accent3" w:themeShade="80"/>
          <w:lang w:val="en-US"/>
        </w:rPr>
        <w:t>Subhasish</w:t>
      </w:r>
      <w:proofErr w:type="spellEnd"/>
      <w:r w:rsidRPr="006F785B">
        <w:rPr>
          <w:rFonts w:ascii="Times New Roman" w:eastAsia="Times New Roman" w:hAnsi="Times New Roman" w:cs="Times New Roman"/>
          <w:b/>
          <w:bCs/>
          <w:color w:val="4F6228" w:themeColor="accent3" w:themeShade="80"/>
          <w:lang w:val="en-US"/>
        </w:rPr>
        <w:t xml:space="preserve"> DUTTA GUPTA</w:t>
      </w:r>
      <w:r w:rsidR="00F67E7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School of Physics</w:t>
      </w:r>
      <w:r w:rsidR="00F67E7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University of Hyderabad</w:t>
      </w:r>
      <w:r w:rsidR="00F67E7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INDIA</w:t>
      </w:r>
    </w:p>
    <w:p w14:paraId="2A7D68CE" w14:textId="6526DD4A"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53F35432" w14:textId="6889E21C"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Christopher EWELS</w:t>
      </w:r>
      <w:r w:rsidR="002E3DDC"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Institut des Matériaux Jean Rouxel</w:t>
      </w:r>
      <w:r w:rsidR="002E3DDC"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Nantes</w:t>
      </w:r>
      <w:r w:rsidR="00D62F57"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FRANCE</w:t>
      </w:r>
    </w:p>
    <w:p w14:paraId="55776AF1" w14:textId="4E286548"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Bruno GALLAS</w:t>
      </w:r>
      <w:r w:rsidR="00D62F57"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 xml:space="preserve">Institut des </w:t>
      </w:r>
      <w:proofErr w:type="spellStart"/>
      <w:r w:rsidRPr="006F785B">
        <w:rPr>
          <w:rFonts w:ascii="Times New Roman" w:eastAsia="Times New Roman" w:hAnsi="Times New Roman" w:cs="Times New Roman"/>
          <w:color w:val="4F6228" w:themeColor="accent3" w:themeShade="80"/>
          <w:lang w:val="fr-FR"/>
        </w:rPr>
        <w:t>NanoSciences</w:t>
      </w:r>
      <w:proofErr w:type="spellEnd"/>
      <w:r w:rsidRPr="006F785B">
        <w:rPr>
          <w:rFonts w:ascii="Times New Roman" w:eastAsia="Times New Roman" w:hAnsi="Times New Roman" w:cs="Times New Roman"/>
          <w:color w:val="4F6228" w:themeColor="accent3" w:themeShade="80"/>
          <w:lang w:val="fr-FR"/>
        </w:rPr>
        <w:t xml:space="preserve"> de Paris (INSP)</w:t>
      </w:r>
      <w:r w:rsidR="00D62F57"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FRANCE</w:t>
      </w:r>
    </w:p>
    <w:p w14:paraId="614E80E2" w14:textId="77777777"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color w:val="4F6228" w:themeColor="accent3" w:themeShade="80"/>
          <w:lang w:val="fr-FR"/>
        </w:rPr>
        <w:t xml:space="preserve"> </w:t>
      </w:r>
    </w:p>
    <w:p w14:paraId="4211E93A" w14:textId="5A9579DC"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Irina GRAUR MARTIN</w:t>
      </w:r>
      <w:r w:rsidR="00D62F57"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Polytech</w:t>
      </w:r>
      <w:r w:rsidR="00C22982"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Marseille</w:t>
      </w:r>
      <w:r w:rsidR="00C22982"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 xml:space="preserve">Aix-Marseille </w:t>
      </w:r>
      <w:proofErr w:type="gramStart"/>
      <w:r w:rsidRPr="006F785B">
        <w:rPr>
          <w:rFonts w:ascii="Times New Roman" w:eastAsia="Times New Roman" w:hAnsi="Times New Roman" w:cs="Times New Roman"/>
          <w:color w:val="4F6228" w:themeColor="accent3" w:themeShade="80"/>
          <w:lang w:val="fr-FR"/>
        </w:rPr>
        <w:t>Université</w:t>
      </w:r>
      <w:r w:rsidR="00C22982" w:rsidRPr="006F785B">
        <w:rPr>
          <w:rFonts w:ascii="Times New Roman" w:eastAsia="Times New Roman" w:hAnsi="Times New Roman" w:cs="Times New Roman"/>
          <w:color w:val="4F6228" w:themeColor="accent3" w:themeShade="80"/>
          <w:lang w:val="fr-FR"/>
        </w:rPr>
        <w:t xml:space="preserve">, </w:t>
      </w:r>
      <w:r w:rsidR="00F86870"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FRANCE</w:t>
      </w:r>
      <w:proofErr w:type="gramEnd"/>
    </w:p>
    <w:p w14:paraId="442D329B" w14:textId="77777777"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color w:val="4F6228" w:themeColor="accent3" w:themeShade="80"/>
          <w:lang w:val="fr-FR"/>
        </w:rPr>
        <w:t xml:space="preserve"> </w:t>
      </w:r>
    </w:p>
    <w:p w14:paraId="121FD459" w14:textId="5A0A6BA8"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Mathieu KOCIAK</w:t>
      </w:r>
      <w:r w:rsidR="00F86870"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Université Paris-Sud</w:t>
      </w:r>
      <w:r w:rsidR="006746F7"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 xml:space="preserve">Laboratoire de Physique des </w:t>
      </w:r>
      <w:proofErr w:type="gramStart"/>
      <w:r w:rsidRPr="006F785B">
        <w:rPr>
          <w:rFonts w:ascii="Times New Roman" w:eastAsia="Times New Roman" w:hAnsi="Times New Roman" w:cs="Times New Roman"/>
          <w:color w:val="4F6228" w:themeColor="accent3" w:themeShade="80"/>
          <w:lang w:val="fr-FR"/>
        </w:rPr>
        <w:t>Solides</w:t>
      </w:r>
      <w:r w:rsidR="00F86870"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Orsay</w:t>
      </w:r>
      <w:proofErr w:type="gramEnd"/>
      <w:r w:rsidR="00F86870"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FRANCE</w:t>
      </w:r>
    </w:p>
    <w:p w14:paraId="372253C0" w14:textId="3B704260"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p>
    <w:p w14:paraId="53A7ECB1" w14:textId="269A8806"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Christine LEROUX</w:t>
      </w:r>
      <w:r w:rsidR="00BC66E3"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Université de Toulon</w:t>
      </w:r>
      <w:r w:rsidR="00BC66E3"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IM2NP</w:t>
      </w:r>
      <w:r w:rsidR="00ED214F" w:rsidRPr="006F785B">
        <w:rPr>
          <w:rFonts w:ascii="Times New Roman" w:eastAsia="Times New Roman" w:hAnsi="Times New Roman" w:cs="Times New Roman"/>
          <w:color w:val="4F6228" w:themeColor="accent3" w:themeShade="80"/>
          <w:lang w:val="fr-FR"/>
        </w:rPr>
        <w:t xml:space="preserve">, </w:t>
      </w:r>
      <w:r w:rsidR="00C2549B" w:rsidRPr="006F785B">
        <w:rPr>
          <w:rFonts w:ascii="Times New Roman" w:eastAsia="Times New Roman" w:hAnsi="Times New Roman" w:cs="Times New Roman"/>
          <w:color w:val="4F6228" w:themeColor="accent3" w:themeShade="80"/>
          <w:lang w:val="fr-FR"/>
        </w:rPr>
        <w:t>FRANCE</w:t>
      </w:r>
    </w:p>
    <w:p w14:paraId="108AA645" w14:textId="77777777" w:rsidR="00D741DC" w:rsidRPr="006F785B" w:rsidRDefault="00D741DC" w:rsidP="0060424F">
      <w:pPr>
        <w:shd w:val="clear" w:color="auto" w:fill="FFFFFF"/>
        <w:spacing w:after="0" w:line="240" w:lineRule="auto"/>
        <w:rPr>
          <w:rFonts w:ascii="Times New Roman" w:eastAsia="Times New Roman" w:hAnsi="Times New Roman" w:cs="Times New Roman"/>
          <w:color w:val="4F6228" w:themeColor="accent3" w:themeShade="80"/>
          <w:lang w:val="fr-FR"/>
        </w:rPr>
      </w:pPr>
    </w:p>
    <w:p w14:paraId="4C819A84" w14:textId="74EA30A3"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roofErr w:type="spellStart"/>
      <w:r w:rsidRPr="006F785B">
        <w:rPr>
          <w:rFonts w:ascii="Times New Roman" w:eastAsia="Times New Roman" w:hAnsi="Times New Roman" w:cs="Times New Roman"/>
          <w:b/>
          <w:bCs/>
          <w:color w:val="4F6228" w:themeColor="accent3" w:themeShade="80"/>
          <w:lang w:val="en-US"/>
        </w:rPr>
        <w:t>Yuxiang</w:t>
      </w:r>
      <w:proofErr w:type="spellEnd"/>
      <w:r w:rsidRPr="006F785B">
        <w:rPr>
          <w:rFonts w:ascii="Times New Roman" w:eastAsia="Times New Roman" w:hAnsi="Times New Roman" w:cs="Times New Roman"/>
          <w:b/>
          <w:bCs/>
          <w:color w:val="4F6228" w:themeColor="accent3" w:themeShade="80"/>
          <w:lang w:val="en-US"/>
        </w:rPr>
        <w:t xml:space="preserve"> L</w:t>
      </w:r>
      <w:r w:rsidR="00731668" w:rsidRPr="006F785B">
        <w:rPr>
          <w:rFonts w:ascii="Times New Roman" w:eastAsia="Times New Roman" w:hAnsi="Times New Roman" w:cs="Times New Roman"/>
          <w:b/>
          <w:bCs/>
          <w:color w:val="4F6228" w:themeColor="accent3" w:themeShade="80"/>
          <w:lang w:val="en-US"/>
        </w:rPr>
        <w:t>I</w:t>
      </w:r>
      <w:r w:rsidR="002E3DDC" w:rsidRPr="006F785B">
        <w:rPr>
          <w:rFonts w:ascii="Times New Roman" w:eastAsia="Times New Roman" w:hAnsi="Times New Roman" w:cs="Times New Roman"/>
          <w:color w:val="4F6228" w:themeColor="accent3" w:themeShade="80"/>
          <w:lang w:val="en-US"/>
        </w:rPr>
        <w:t>,</w:t>
      </w:r>
      <w:r w:rsidR="00ED214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Shandong University</w:t>
      </w:r>
      <w:r w:rsidR="006746F7"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School of Physics</w:t>
      </w:r>
      <w:r w:rsidR="00ED214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CHINA</w:t>
      </w:r>
    </w:p>
    <w:p w14:paraId="732C1241" w14:textId="04CF3BA8"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408369F8" w14:textId="1551C665"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r w:rsidRPr="006F785B">
        <w:rPr>
          <w:rFonts w:ascii="Times New Roman" w:eastAsia="Times New Roman" w:hAnsi="Times New Roman" w:cs="Times New Roman"/>
          <w:b/>
          <w:bCs/>
          <w:color w:val="4F6228" w:themeColor="accent3" w:themeShade="80"/>
          <w:lang w:val="en-US"/>
        </w:rPr>
        <w:t>Robert MARTIN</w:t>
      </w:r>
      <w:r w:rsidR="00ED214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University of Strathclyde</w:t>
      </w:r>
      <w:r w:rsidR="00ED214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Department of Physics</w:t>
      </w:r>
      <w:r w:rsidR="00ED214F"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Glasgow</w:t>
      </w:r>
      <w:r w:rsidR="00ED214F" w:rsidRPr="006F785B">
        <w:rPr>
          <w:rFonts w:ascii="Times New Roman" w:eastAsia="Times New Roman" w:hAnsi="Times New Roman" w:cs="Times New Roman"/>
          <w:color w:val="4F6228" w:themeColor="accent3" w:themeShade="80"/>
          <w:lang w:val="en-US"/>
        </w:rPr>
        <w:t>, UK</w:t>
      </w:r>
    </w:p>
    <w:p w14:paraId="643702F6" w14:textId="1D146D33"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p>
    <w:p w14:paraId="46D45B3D" w14:textId="6C798FAC"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Michel NÉGRERIE</w:t>
      </w:r>
      <w:r w:rsidR="00ED214F"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École polytechnique</w:t>
      </w:r>
      <w:r w:rsidR="006746F7"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 xml:space="preserve">Laboratoire d'Optique et </w:t>
      </w:r>
      <w:proofErr w:type="gramStart"/>
      <w:r w:rsidRPr="006F785B">
        <w:rPr>
          <w:rFonts w:ascii="Times New Roman" w:eastAsia="Times New Roman" w:hAnsi="Times New Roman" w:cs="Times New Roman"/>
          <w:color w:val="4F6228" w:themeColor="accent3" w:themeShade="80"/>
          <w:lang w:val="fr-FR"/>
        </w:rPr>
        <w:t>Biosciences</w:t>
      </w:r>
      <w:r w:rsidR="00ED214F"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Palaiseau</w:t>
      </w:r>
      <w:proofErr w:type="gramEnd"/>
      <w:r w:rsidR="00ED214F"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FRANCE</w:t>
      </w:r>
    </w:p>
    <w:p w14:paraId="5BBD207B" w14:textId="77777777"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color w:val="4F6228" w:themeColor="accent3" w:themeShade="80"/>
          <w:lang w:val="fr-FR"/>
        </w:rPr>
        <w:t xml:space="preserve"> </w:t>
      </w:r>
    </w:p>
    <w:p w14:paraId="64CBEA39" w14:textId="29CC23C3" w:rsidR="00EC1C43" w:rsidRPr="006F785B"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en-US"/>
        </w:rPr>
      </w:pPr>
      <w:r w:rsidRPr="006F785B">
        <w:rPr>
          <w:rFonts w:ascii="Times New Roman" w:eastAsia="Times New Roman" w:hAnsi="Times New Roman" w:cs="Times New Roman"/>
          <w:b/>
          <w:bCs/>
          <w:color w:val="4F6228" w:themeColor="accent3" w:themeShade="80"/>
          <w:lang w:val="en-US"/>
        </w:rPr>
        <w:t>Jean-Michel NUNZI</w:t>
      </w:r>
      <w:r w:rsidR="006F049E"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Queen's University</w:t>
      </w:r>
      <w:r w:rsidR="006746F7"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Department of Chemistry</w:t>
      </w:r>
      <w:r w:rsidR="00483AD3"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Kingston</w:t>
      </w:r>
      <w:r w:rsidR="00483AD3" w:rsidRPr="006F785B">
        <w:rPr>
          <w:rFonts w:ascii="Times New Roman" w:eastAsia="Times New Roman" w:hAnsi="Times New Roman" w:cs="Times New Roman"/>
          <w:color w:val="4F6228" w:themeColor="accent3" w:themeShade="80"/>
          <w:lang w:val="en-US"/>
        </w:rPr>
        <w:t xml:space="preserve">, </w:t>
      </w:r>
      <w:r w:rsidRPr="006F785B">
        <w:rPr>
          <w:rFonts w:ascii="Times New Roman" w:eastAsia="Times New Roman" w:hAnsi="Times New Roman" w:cs="Times New Roman"/>
          <w:color w:val="4F6228" w:themeColor="accent3" w:themeShade="80"/>
          <w:lang w:val="en-US"/>
        </w:rPr>
        <w:t>CANADA</w:t>
      </w:r>
    </w:p>
    <w:p w14:paraId="0152CC58" w14:textId="77777777" w:rsidR="003E71D7" w:rsidRPr="006F785B" w:rsidRDefault="003E71D7" w:rsidP="0060424F">
      <w:pPr>
        <w:shd w:val="clear" w:color="auto" w:fill="FFFFFF"/>
        <w:spacing w:after="0" w:line="240" w:lineRule="auto"/>
        <w:rPr>
          <w:rFonts w:ascii="Times New Roman" w:eastAsia="Times New Roman" w:hAnsi="Times New Roman" w:cs="Times New Roman"/>
          <w:b/>
          <w:bCs/>
          <w:color w:val="4F6228" w:themeColor="accent3" w:themeShade="80"/>
          <w:lang w:val="en-US"/>
        </w:rPr>
      </w:pPr>
    </w:p>
    <w:p w14:paraId="39B662F6" w14:textId="77777777" w:rsidR="00325468" w:rsidRDefault="00EC1C43" w:rsidP="0060424F">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Gilles PATRIARCHE</w:t>
      </w:r>
      <w:r w:rsidR="00260654"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C2N</w:t>
      </w:r>
      <w:r w:rsidR="00BD2B65"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 xml:space="preserve">Université Paris </w:t>
      </w:r>
      <w:r w:rsidR="00BD2B65" w:rsidRPr="006F785B">
        <w:rPr>
          <w:rFonts w:ascii="Times New Roman" w:eastAsia="Times New Roman" w:hAnsi="Times New Roman" w:cs="Times New Roman"/>
          <w:color w:val="4F6228" w:themeColor="accent3" w:themeShade="80"/>
          <w:lang w:val="fr-FR"/>
        </w:rPr>
        <w:t>S</w:t>
      </w:r>
      <w:r w:rsidRPr="006F785B">
        <w:rPr>
          <w:rFonts w:ascii="Times New Roman" w:eastAsia="Times New Roman" w:hAnsi="Times New Roman" w:cs="Times New Roman"/>
          <w:color w:val="4F6228" w:themeColor="accent3" w:themeShade="80"/>
          <w:lang w:val="fr-FR"/>
        </w:rPr>
        <w:t>ud</w:t>
      </w:r>
      <w:r w:rsidR="00BD2B65"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Palaiseau</w:t>
      </w:r>
      <w:r w:rsidR="00BD2B65" w:rsidRPr="006F785B">
        <w:rPr>
          <w:rFonts w:ascii="Times New Roman" w:eastAsia="Times New Roman" w:hAnsi="Times New Roman" w:cs="Times New Roman"/>
          <w:color w:val="4F6228" w:themeColor="accent3" w:themeShade="80"/>
          <w:lang w:val="fr-FR"/>
        </w:rPr>
        <w:t xml:space="preserve">, </w:t>
      </w:r>
      <w:r w:rsidRPr="006F785B">
        <w:rPr>
          <w:rFonts w:ascii="Times New Roman" w:eastAsia="Times New Roman" w:hAnsi="Times New Roman" w:cs="Times New Roman"/>
          <w:color w:val="4F6228" w:themeColor="accent3" w:themeShade="80"/>
          <w:lang w:val="fr-FR"/>
        </w:rPr>
        <w:t>FRANCE</w:t>
      </w:r>
    </w:p>
    <w:p w14:paraId="73849CC8" w14:textId="77777777" w:rsidR="00582723" w:rsidRDefault="00582723" w:rsidP="0060424F">
      <w:pPr>
        <w:shd w:val="clear" w:color="auto" w:fill="FFFFFF"/>
        <w:spacing w:after="0" w:line="240" w:lineRule="auto"/>
        <w:rPr>
          <w:rFonts w:ascii="Times New Roman" w:eastAsia="Times New Roman" w:hAnsi="Times New Roman" w:cs="Times New Roman"/>
          <w:color w:val="4F6228" w:themeColor="accent3" w:themeShade="80"/>
          <w:lang w:val="fr-FR"/>
        </w:rPr>
      </w:pPr>
    </w:p>
    <w:p w14:paraId="596897B8" w14:textId="77777777" w:rsidR="00582723" w:rsidRDefault="00582723" w:rsidP="0060424F">
      <w:pPr>
        <w:shd w:val="clear" w:color="auto" w:fill="FFFFFF"/>
        <w:spacing w:after="0" w:line="240" w:lineRule="auto"/>
        <w:rPr>
          <w:rFonts w:ascii="Times New Roman" w:eastAsia="Times New Roman" w:hAnsi="Times New Roman" w:cs="Times New Roman"/>
          <w:color w:val="4F6228" w:themeColor="accent3" w:themeShade="80"/>
          <w:lang w:val="fr-FR"/>
        </w:rPr>
      </w:pPr>
    </w:p>
    <w:p w14:paraId="42EE4788" w14:textId="417FA84E" w:rsidR="00582723" w:rsidRPr="006F785B" w:rsidRDefault="00582723" w:rsidP="0060424F">
      <w:pPr>
        <w:shd w:val="clear" w:color="auto" w:fill="FFFFFF"/>
        <w:spacing w:after="0" w:line="240" w:lineRule="auto"/>
        <w:rPr>
          <w:rFonts w:ascii="Times New Roman" w:eastAsia="Times New Roman" w:hAnsi="Times New Roman" w:cs="Times New Roman"/>
          <w:color w:val="4F6228" w:themeColor="accent3" w:themeShade="80"/>
          <w:lang w:val="fr-FR"/>
        </w:rPr>
        <w:sectPr w:rsidR="00582723" w:rsidRPr="006F785B" w:rsidSect="00F63054">
          <w:type w:val="continuous"/>
          <w:pgSz w:w="11906" w:h="16838"/>
          <w:pgMar w:top="1417" w:right="1417" w:bottom="1417" w:left="1417" w:header="708" w:footer="708" w:gutter="0"/>
          <w:cols w:num="2" w:space="708"/>
          <w:docGrid w:linePitch="360"/>
        </w:sectPr>
      </w:pPr>
    </w:p>
    <w:p w14:paraId="4A0F556A" w14:textId="77777777" w:rsidR="00121EDA" w:rsidRPr="006F785B" w:rsidRDefault="00121EDA" w:rsidP="0060424F">
      <w:pPr>
        <w:shd w:val="clear" w:color="auto" w:fill="FFFFFF"/>
        <w:spacing w:after="0" w:line="240" w:lineRule="auto"/>
        <w:rPr>
          <w:rFonts w:ascii="Times New Roman" w:eastAsia="Times New Roman" w:hAnsi="Times New Roman" w:cs="Times New Roman"/>
          <w:b/>
          <w:bCs/>
          <w:color w:val="4F6228" w:themeColor="accent3" w:themeShade="80"/>
          <w:lang w:val="fr-FR"/>
        </w:rPr>
        <w:sectPr w:rsidR="00121EDA" w:rsidRPr="006F785B" w:rsidSect="00F63054">
          <w:type w:val="continuous"/>
          <w:pgSz w:w="11906" w:h="16838"/>
          <w:pgMar w:top="1417" w:right="1417" w:bottom="1417" w:left="1417" w:header="708" w:footer="708" w:gutter="0"/>
          <w:cols w:num="2" w:space="708"/>
          <w:docGrid w:linePitch="360"/>
        </w:sectPr>
      </w:pPr>
    </w:p>
    <w:p w14:paraId="6DC335B5" w14:textId="77777777" w:rsidR="008577B0" w:rsidRPr="006F785B" w:rsidRDefault="008577B0"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sectPr w:rsidR="008577B0" w:rsidRPr="006F785B" w:rsidSect="00121EDA">
          <w:type w:val="continuous"/>
          <w:pgSz w:w="11906" w:h="16838"/>
          <w:pgMar w:top="1417" w:right="1417" w:bottom="1417" w:left="1417" w:header="708" w:footer="708" w:gutter="0"/>
          <w:cols w:space="708"/>
          <w:docGrid w:linePitch="360"/>
        </w:sectPr>
      </w:pPr>
    </w:p>
    <w:p w14:paraId="35EF106C" w14:textId="35EBD933" w:rsidR="00F26F6D"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Laurent PICCOLO, </w:t>
      </w:r>
      <w:proofErr w:type="spellStart"/>
      <w:r w:rsidRPr="006F785B">
        <w:rPr>
          <w:rFonts w:ascii="Times New Roman" w:eastAsia="Times New Roman" w:hAnsi="Times New Roman" w:cs="Times New Roman"/>
          <w:color w:val="4F6228" w:themeColor="accent3" w:themeShade="80"/>
          <w:lang w:val="fr-FR"/>
        </w:rPr>
        <w:t>IRCElyon</w:t>
      </w:r>
      <w:proofErr w:type="spellEnd"/>
      <w:r w:rsidRPr="006F785B">
        <w:rPr>
          <w:rFonts w:ascii="Times New Roman" w:eastAsia="Times New Roman" w:hAnsi="Times New Roman" w:cs="Times New Roman"/>
          <w:color w:val="4F6228" w:themeColor="accent3" w:themeShade="80"/>
          <w:lang w:val="fr-FR"/>
        </w:rPr>
        <w:t>, Lyon, FRANCE</w:t>
      </w:r>
    </w:p>
    <w:p w14:paraId="4434470F" w14:textId="77777777" w:rsidR="00343F0B" w:rsidRPr="006F785B" w:rsidRDefault="00343F0B"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pPr>
    </w:p>
    <w:p w14:paraId="2F55C5AB" w14:textId="398F2968" w:rsidR="00F26F6D" w:rsidRPr="006F785B" w:rsidRDefault="00F26F6D"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Lionel PICHON, </w:t>
      </w:r>
      <w:proofErr w:type="spellStart"/>
      <w:r w:rsidRPr="006F785B">
        <w:rPr>
          <w:rFonts w:ascii="Times New Roman" w:eastAsia="Times New Roman" w:hAnsi="Times New Roman" w:cs="Times New Roman"/>
          <w:color w:val="4F6228" w:themeColor="accent3" w:themeShade="80"/>
          <w:lang w:val="fr-FR"/>
        </w:rPr>
        <w:t>GeePs</w:t>
      </w:r>
      <w:proofErr w:type="spellEnd"/>
      <w:r w:rsidRPr="006F785B">
        <w:rPr>
          <w:rFonts w:ascii="Times New Roman" w:eastAsia="Times New Roman" w:hAnsi="Times New Roman" w:cs="Times New Roman"/>
          <w:color w:val="4F6228" w:themeColor="accent3" w:themeShade="80"/>
          <w:lang w:val="fr-FR"/>
        </w:rPr>
        <w:t xml:space="preserve"> – CentraleSupélec, Gif-sur-Yvette, France</w:t>
      </w:r>
    </w:p>
    <w:p w14:paraId="5701218B" w14:textId="77777777" w:rsidR="008577B0" w:rsidRPr="006F785B" w:rsidRDefault="008577B0"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pPr>
    </w:p>
    <w:p w14:paraId="088D0113" w14:textId="539D5CE2" w:rsidR="00F26F6D"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Laurent PIZZAGALLI, </w:t>
      </w:r>
      <w:r w:rsidRPr="006F785B">
        <w:rPr>
          <w:rFonts w:ascii="Times New Roman" w:eastAsia="Times New Roman" w:hAnsi="Times New Roman" w:cs="Times New Roman"/>
          <w:color w:val="4F6228" w:themeColor="accent3" w:themeShade="80"/>
          <w:lang w:val="fr-FR"/>
        </w:rPr>
        <w:t xml:space="preserve">Institute P' SP2MI, </w:t>
      </w:r>
      <w:proofErr w:type="spellStart"/>
      <w:r w:rsidRPr="006F785B">
        <w:rPr>
          <w:rFonts w:ascii="Times New Roman" w:eastAsia="Times New Roman" w:hAnsi="Times New Roman" w:cs="Times New Roman"/>
          <w:color w:val="4F6228" w:themeColor="accent3" w:themeShade="80"/>
          <w:lang w:val="fr-FR"/>
        </w:rPr>
        <w:t>Department</w:t>
      </w:r>
      <w:proofErr w:type="spellEnd"/>
      <w:r w:rsidRPr="006F785B">
        <w:rPr>
          <w:rFonts w:ascii="Times New Roman" w:eastAsia="Times New Roman" w:hAnsi="Times New Roman" w:cs="Times New Roman"/>
          <w:color w:val="4F6228" w:themeColor="accent3" w:themeShade="80"/>
          <w:lang w:val="fr-FR"/>
        </w:rPr>
        <w:t xml:space="preserve"> of </w:t>
      </w:r>
      <w:proofErr w:type="spellStart"/>
      <w:r w:rsidRPr="006F785B">
        <w:rPr>
          <w:rFonts w:ascii="Times New Roman" w:eastAsia="Times New Roman" w:hAnsi="Times New Roman" w:cs="Times New Roman"/>
          <w:color w:val="4F6228" w:themeColor="accent3" w:themeShade="80"/>
          <w:lang w:val="fr-FR"/>
        </w:rPr>
        <w:t>Physics</w:t>
      </w:r>
      <w:proofErr w:type="spellEnd"/>
      <w:r w:rsidRPr="006F785B">
        <w:rPr>
          <w:rFonts w:ascii="Times New Roman" w:eastAsia="Times New Roman" w:hAnsi="Times New Roman" w:cs="Times New Roman"/>
          <w:color w:val="4F6228" w:themeColor="accent3" w:themeShade="80"/>
          <w:lang w:val="fr-FR"/>
        </w:rPr>
        <w:t xml:space="preserve"> and </w:t>
      </w:r>
      <w:proofErr w:type="spellStart"/>
      <w:r w:rsidRPr="006F785B">
        <w:rPr>
          <w:rFonts w:ascii="Times New Roman" w:eastAsia="Times New Roman" w:hAnsi="Times New Roman" w:cs="Times New Roman"/>
          <w:color w:val="4F6228" w:themeColor="accent3" w:themeShade="80"/>
          <w:lang w:val="fr-FR"/>
        </w:rPr>
        <w:t>Mechanics</w:t>
      </w:r>
      <w:proofErr w:type="spellEnd"/>
      <w:r w:rsidRPr="006F785B">
        <w:rPr>
          <w:rFonts w:ascii="Times New Roman" w:eastAsia="Times New Roman" w:hAnsi="Times New Roman" w:cs="Times New Roman"/>
          <w:color w:val="4F6228" w:themeColor="accent3" w:themeShade="80"/>
          <w:lang w:val="fr-FR"/>
        </w:rPr>
        <w:t xml:space="preserve"> of Materials, Futuroscope Chasseneuil, FRANCE</w:t>
      </w:r>
    </w:p>
    <w:p w14:paraId="4B3C8281" w14:textId="5DE964DE" w:rsidR="00343F0B" w:rsidRPr="006F785B" w:rsidRDefault="00F26F6D"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 </w:t>
      </w:r>
    </w:p>
    <w:p w14:paraId="1AE15B21" w14:textId="04C759E2" w:rsidR="00582723"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Joaquim PUIGDOLLERS, </w:t>
      </w:r>
      <w:proofErr w:type="spellStart"/>
      <w:r w:rsidRPr="006F785B">
        <w:rPr>
          <w:rFonts w:ascii="Times New Roman" w:eastAsia="Times New Roman" w:hAnsi="Times New Roman" w:cs="Times New Roman"/>
          <w:color w:val="4F6228" w:themeColor="accent3" w:themeShade="80"/>
          <w:lang w:val="fr-FR"/>
        </w:rPr>
        <w:t>Universitat</w:t>
      </w:r>
      <w:proofErr w:type="spellEnd"/>
      <w:r w:rsidRPr="006F785B">
        <w:rPr>
          <w:rFonts w:ascii="Times New Roman" w:eastAsia="Times New Roman" w:hAnsi="Times New Roman" w:cs="Times New Roman"/>
          <w:color w:val="4F6228" w:themeColor="accent3" w:themeShade="80"/>
          <w:lang w:val="fr-FR"/>
        </w:rPr>
        <w:t xml:space="preserve"> </w:t>
      </w:r>
      <w:proofErr w:type="spellStart"/>
      <w:r w:rsidRPr="006F785B">
        <w:rPr>
          <w:rFonts w:ascii="Times New Roman" w:eastAsia="Times New Roman" w:hAnsi="Times New Roman" w:cs="Times New Roman"/>
          <w:color w:val="4F6228" w:themeColor="accent3" w:themeShade="80"/>
          <w:lang w:val="fr-FR"/>
        </w:rPr>
        <w:t>Politècnica</w:t>
      </w:r>
      <w:proofErr w:type="spellEnd"/>
      <w:r w:rsidRPr="006F785B">
        <w:rPr>
          <w:rFonts w:ascii="Times New Roman" w:eastAsia="Times New Roman" w:hAnsi="Times New Roman" w:cs="Times New Roman"/>
          <w:color w:val="4F6228" w:themeColor="accent3" w:themeShade="80"/>
          <w:lang w:val="fr-FR"/>
        </w:rPr>
        <w:t xml:space="preserve"> </w:t>
      </w:r>
      <w:proofErr w:type="spellStart"/>
      <w:r w:rsidRPr="006F785B">
        <w:rPr>
          <w:rFonts w:ascii="Times New Roman" w:eastAsia="Times New Roman" w:hAnsi="Times New Roman" w:cs="Times New Roman"/>
          <w:color w:val="4F6228" w:themeColor="accent3" w:themeShade="80"/>
          <w:lang w:val="fr-FR"/>
        </w:rPr>
        <w:t>Catalunya</w:t>
      </w:r>
      <w:proofErr w:type="spellEnd"/>
      <w:r w:rsidRPr="006F785B">
        <w:rPr>
          <w:rFonts w:ascii="Times New Roman" w:eastAsia="Times New Roman" w:hAnsi="Times New Roman" w:cs="Times New Roman"/>
          <w:color w:val="4F6228" w:themeColor="accent3" w:themeShade="80"/>
          <w:lang w:val="fr-FR"/>
        </w:rPr>
        <w:t xml:space="preserve">, Dept Eng </w:t>
      </w:r>
      <w:proofErr w:type="spellStart"/>
      <w:r w:rsidRPr="006F785B">
        <w:rPr>
          <w:rFonts w:ascii="Times New Roman" w:eastAsia="Times New Roman" w:hAnsi="Times New Roman" w:cs="Times New Roman"/>
          <w:color w:val="4F6228" w:themeColor="accent3" w:themeShade="80"/>
          <w:lang w:val="fr-FR"/>
        </w:rPr>
        <w:t>Electrònica</w:t>
      </w:r>
      <w:proofErr w:type="spellEnd"/>
      <w:r w:rsidRPr="006F785B">
        <w:rPr>
          <w:rFonts w:ascii="Times New Roman" w:eastAsia="Times New Roman" w:hAnsi="Times New Roman" w:cs="Times New Roman"/>
          <w:color w:val="4F6228" w:themeColor="accent3" w:themeShade="80"/>
          <w:lang w:val="fr-FR"/>
        </w:rPr>
        <w:t xml:space="preserve"> and </w:t>
      </w:r>
      <w:proofErr w:type="spellStart"/>
      <w:r w:rsidRPr="006F785B">
        <w:rPr>
          <w:rFonts w:ascii="Times New Roman" w:eastAsia="Times New Roman" w:hAnsi="Times New Roman" w:cs="Times New Roman"/>
          <w:color w:val="4F6228" w:themeColor="accent3" w:themeShade="80"/>
          <w:lang w:val="fr-FR"/>
        </w:rPr>
        <w:t>CrNE</w:t>
      </w:r>
      <w:proofErr w:type="spellEnd"/>
      <w:r w:rsidRPr="006F785B">
        <w:rPr>
          <w:rFonts w:ascii="Times New Roman" w:eastAsia="Times New Roman" w:hAnsi="Times New Roman" w:cs="Times New Roman"/>
          <w:color w:val="4F6228" w:themeColor="accent3" w:themeShade="80"/>
          <w:lang w:val="fr-FR"/>
        </w:rPr>
        <w:t>, Barcelona, SPAIN</w:t>
      </w:r>
    </w:p>
    <w:p w14:paraId="2443C5C0" w14:textId="77777777" w:rsidR="00582723" w:rsidRDefault="00582723"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pPr>
    </w:p>
    <w:p w14:paraId="59B42ED3" w14:textId="3A69C36D" w:rsidR="00F26F6D"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Adel RAZEK, </w:t>
      </w:r>
      <w:r w:rsidRPr="006F785B">
        <w:rPr>
          <w:rFonts w:ascii="Times New Roman" w:eastAsia="Times New Roman" w:hAnsi="Times New Roman" w:cs="Times New Roman"/>
          <w:color w:val="4F6228" w:themeColor="accent3" w:themeShade="80"/>
          <w:lang w:val="fr-FR"/>
        </w:rPr>
        <w:t>LGEP – SUPELEC, Gif-sur-Yvette, FRANCE</w:t>
      </w:r>
    </w:p>
    <w:p w14:paraId="70754318" w14:textId="6F6030D1" w:rsidR="00F26F6D"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Gilles RENAUD, </w:t>
      </w:r>
      <w:r w:rsidRPr="006F785B">
        <w:rPr>
          <w:rFonts w:ascii="Times New Roman" w:eastAsia="Times New Roman" w:hAnsi="Times New Roman" w:cs="Times New Roman"/>
          <w:color w:val="4F6228" w:themeColor="accent3" w:themeShade="80"/>
          <w:lang w:val="fr-FR"/>
        </w:rPr>
        <w:t>CEA-Grenoble, IRIG/MEM/NRS, Grenoble, FRANCE</w:t>
      </w:r>
    </w:p>
    <w:p w14:paraId="5D9BE5E1" w14:textId="77777777" w:rsidR="00F26F6D" w:rsidRPr="006F785B" w:rsidRDefault="00F26F6D" w:rsidP="00F26F6D">
      <w:pPr>
        <w:shd w:val="clear" w:color="auto" w:fill="FFFFFF"/>
        <w:spacing w:after="0" w:line="240" w:lineRule="auto"/>
        <w:rPr>
          <w:rFonts w:ascii="Times New Roman" w:eastAsia="Times New Roman" w:hAnsi="Times New Roman" w:cs="Times New Roman"/>
          <w:b/>
          <w:bCs/>
          <w:color w:val="4F6228" w:themeColor="accent3" w:themeShade="80"/>
          <w:lang w:val="fr-FR"/>
        </w:rPr>
      </w:pPr>
      <w:r w:rsidRPr="006F785B">
        <w:rPr>
          <w:rFonts w:ascii="Times New Roman" w:eastAsia="Times New Roman" w:hAnsi="Times New Roman" w:cs="Times New Roman"/>
          <w:b/>
          <w:bCs/>
          <w:color w:val="4F6228" w:themeColor="accent3" w:themeShade="80"/>
          <w:lang w:val="fr-FR"/>
        </w:rPr>
        <w:t xml:space="preserve"> </w:t>
      </w:r>
    </w:p>
    <w:p w14:paraId="40CED3D0" w14:textId="77777777" w:rsidR="00F26F6D"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en-US"/>
        </w:rPr>
      </w:pPr>
      <w:r w:rsidRPr="006F785B">
        <w:rPr>
          <w:rFonts w:ascii="Times New Roman" w:eastAsia="Times New Roman" w:hAnsi="Times New Roman" w:cs="Times New Roman"/>
          <w:b/>
          <w:bCs/>
          <w:color w:val="4F6228" w:themeColor="accent3" w:themeShade="80"/>
          <w:lang w:val="en-US"/>
        </w:rPr>
        <w:t xml:space="preserve">Ruth V. SABARIEGO, </w:t>
      </w:r>
      <w:r w:rsidRPr="006F785B">
        <w:rPr>
          <w:rFonts w:ascii="Times New Roman" w:eastAsia="Times New Roman" w:hAnsi="Times New Roman" w:cs="Times New Roman"/>
          <w:color w:val="4F6228" w:themeColor="accent3" w:themeShade="80"/>
          <w:lang w:val="en-US"/>
        </w:rPr>
        <w:t>KU Leuven, Department of Electrical Engineering, Leuven, BELGIUM</w:t>
      </w:r>
    </w:p>
    <w:p w14:paraId="59A09BB1" w14:textId="77777777" w:rsidR="00F26F6D" w:rsidRPr="006F785B" w:rsidRDefault="00F26F6D" w:rsidP="00F26F6D">
      <w:pPr>
        <w:shd w:val="clear" w:color="auto" w:fill="FFFFFF"/>
        <w:spacing w:after="0" w:line="240" w:lineRule="auto"/>
        <w:rPr>
          <w:rFonts w:ascii="Times New Roman" w:eastAsia="Times New Roman" w:hAnsi="Times New Roman" w:cs="Times New Roman"/>
          <w:b/>
          <w:bCs/>
          <w:color w:val="4F6228" w:themeColor="accent3" w:themeShade="80"/>
          <w:lang w:val="en-US"/>
        </w:rPr>
      </w:pPr>
      <w:r w:rsidRPr="006F785B">
        <w:rPr>
          <w:rFonts w:ascii="Times New Roman" w:eastAsia="Times New Roman" w:hAnsi="Times New Roman" w:cs="Times New Roman"/>
          <w:b/>
          <w:bCs/>
          <w:color w:val="4F6228" w:themeColor="accent3" w:themeShade="80"/>
          <w:lang w:val="en-US"/>
        </w:rPr>
        <w:t xml:space="preserve"> </w:t>
      </w:r>
    </w:p>
    <w:p w14:paraId="0181B9EF" w14:textId="77777777" w:rsidR="00F26F6D" w:rsidRPr="006F785B" w:rsidRDefault="00F26F6D" w:rsidP="00F26F6D">
      <w:pPr>
        <w:shd w:val="clear" w:color="auto" w:fill="FFFFFF"/>
        <w:spacing w:after="0" w:line="240" w:lineRule="auto"/>
        <w:rPr>
          <w:rFonts w:ascii="Times New Roman" w:eastAsia="Times New Roman" w:hAnsi="Times New Roman" w:cs="Times New Roman"/>
          <w:color w:val="4F6228" w:themeColor="accent3" w:themeShade="80"/>
          <w:lang w:val="de-DE"/>
        </w:rPr>
      </w:pPr>
      <w:r w:rsidRPr="006F785B">
        <w:rPr>
          <w:rFonts w:ascii="Times New Roman" w:eastAsia="Times New Roman" w:hAnsi="Times New Roman" w:cs="Times New Roman"/>
          <w:b/>
          <w:bCs/>
          <w:color w:val="4F6228" w:themeColor="accent3" w:themeShade="80"/>
          <w:lang w:val="de-DE"/>
        </w:rPr>
        <w:t xml:space="preserve">Wilfried SIGLE, </w:t>
      </w:r>
      <w:proofErr w:type="gramStart"/>
      <w:r w:rsidRPr="006F785B">
        <w:rPr>
          <w:rFonts w:ascii="Times New Roman" w:eastAsia="Times New Roman" w:hAnsi="Times New Roman" w:cs="Times New Roman"/>
          <w:color w:val="4F6228" w:themeColor="accent3" w:themeShade="80"/>
          <w:lang w:val="de-DE"/>
        </w:rPr>
        <w:t>Max Planck-Institut</w:t>
      </w:r>
      <w:proofErr w:type="gramEnd"/>
      <w:r w:rsidRPr="006F785B">
        <w:rPr>
          <w:rFonts w:ascii="Times New Roman" w:eastAsia="Times New Roman" w:hAnsi="Times New Roman" w:cs="Times New Roman"/>
          <w:color w:val="4F6228" w:themeColor="accent3" w:themeShade="80"/>
          <w:lang w:val="de-DE"/>
        </w:rPr>
        <w:t xml:space="preserve"> für Metall </w:t>
      </w:r>
      <w:proofErr w:type="spellStart"/>
      <w:r w:rsidRPr="006F785B">
        <w:rPr>
          <w:rFonts w:ascii="Times New Roman" w:eastAsia="Times New Roman" w:hAnsi="Times New Roman" w:cs="Times New Roman"/>
          <w:color w:val="4F6228" w:themeColor="accent3" w:themeShade="80"/>
          <w:lang w:val="de-DE"/>
        </w:rPr>
        <w:t>forschung</w:t>
      </w:r>
      <w:proofErr w:type="spellEnd"/>
      <w:r w:rsidRPr="006F785B">
        <w:rPr>
          <w:rFonts w:ascii="Times New Roman" w:eastAsia="Times New Roman" w:hAnsi="Times New Roman" w:cs="Times New Roman"/>
          <w:color w:val="4F6228" w:themeColor="accent3" w:themeShade="80"/>
          <w:lang w:val="de-DE"/>
        </w:rPr>
        <w:t xml:space="preserve">, </w:t>
      </w:r>
      <w:proofErr w:type="spellStart"/>
      <w:r w:rsidRPr="006F785B">
        <w:rPr>
          <w:rFonts w:ascii="Times New Roman" w:eastAsia="Times New Roman" w:hAnsi="Times New Roman" w:cs="Times New Roman"/>
          <w:color w:val="4F6228" w:themeColor="accent3" w:themeShade="80"/>
          <w:lang w:val="de-DE"/>
        </w:rPr>
        <w:t>StEM</w:t>
      </w:r>
      <w:proofErr w:type="spellEnd"/>
      <w:r w:rsidRPr="006F785B">
        <w:rPr>
          <w:rFonts w:ascii="Times New Roman" w:eastAsia="Times New Roman" w:hAnsi="Times New Roman" w:cs="Times New Roman"/>
          <w:color w:val="4F6228" w:themeColor="accent3" w:themeShade="80"/>
          <w:lang w:val="de-DE"/>
        </w:rPr>
        <w:t>, Stuttgart, GERMANY</w:t>
      </w:r>
    </w:p>
    <w:p w14:paraId="3A447599" w14:textId="77777777" w:rsidR="008577B0" w:rsidRPr="006F785B" w:rsidRDefault="008577B0" w:rsidP="00F26F6D">
      <w:pPr>
        <w:shd w:val="clear" w:color="auto" w:fill="FFFFFF"/>
        <w:spacing w:after="0" w:line="240" w:lineRule="auto"/>
        <w:rPr>
          <w:rFonts w:ascii="Times New Roman" w:eastAsia="Times New Roman" w:hAnsi="Times New Roman" w:cs="Times New Roman"/>
          <w:b/>
          <w:bCs/>
          <w:color w:val="4F6228" w:themeColor="accent3" w:themeShade="80"/>
          <w:lang w:val="de-DE"/>
        </w:rPr>
      </w:pPr>
    </w:p>
    <w:p w14:paraId="1AAD20D6" w14:textId="6170AA5C" w:rsidR="00F26F6D" w:rsidRPr="006F785B" w:rsidRDefault="00F26F6D" w:rsidP="00F26F6D">
      <w:pPr>
        <w:shd w:val="clear" w:color="auto" w:fill="FFFFFF"/>
        <w:spacing w:after="0" w:line="240" w:lineRule="auto"/>
        <w:rPr>
          <w:rFonts w:ascii="Times New Roman" w:eastAsia="Times New Roman" w:hAnsi="Times New Roman" w:cs="Times New Roman"/>
          <w:b/>
          <w:bCs/>
          <w:color w:val="4F6228" w:themeColor="accent3" w:themeShade="80"/>
          <w:lang w:val="en-US"/>
        </w:rPr>
      </w:pPr>
      <w:r w:rsidRPr="006F785B">
        <w:rPr>
          <w:rFonts w:ascii="Times New Roman" w:eastAsia="Times New Roman" w:hAnsi="Times New Roman" w:cs="Times New Roman"/>
          <w:b/>
          <w:bCs/>
          <w:color w:val="4F6228" w:themeColor="accent3" w:themeShade="80"/>
          <w:lang w:val="en-US"/>
        </w:rPr>
        <w:t xml:space="preserve">Jun XU, </w:t>
      </w:r>
      <w:r w:rsidRPr="006F785B">
        <w:rPr>
          <w:rFonts w:ascii="Times New Roman" w:eastAsia="Times New Roman" w:hAnsi="Times New Roman" w:cs="Times New Roman"/>
          <w:color w:val="4F6228" w:themeColor="accent3" w:themeShade="80"/>
          <w:lang w:val="en-US"/>
        </w:rPr>
        <w:t>School of Electronic Science and Engineering, Nanjing University, CHINA</w:t>
      </w:r>
    </w:p>
    <w:p w14:paraId="418E4DBD" w14:textId="77777777" w:rsidR="008577B0" w:rsidRPr="006F785B" w:rsidRDefault="008577B0" w:rsidP="0060424F">
      <w:pPr>
        <w:shd w:val="clear" w:color="auto" w:fill="FFFFFF"/>
        <w:spacing w:after="0" w:line="240" w:lineRule="auto"/>
        <w:rPr>
          <w:rFonts w:ascii="Times New Roman" w:eastAsia="Times New Roman" w:hAnsi="Times New Roman" w:cs="Times New Roman"/>
          <w:b/>
          <w:bCs/>
          <w:color w:val="4F6228" w:themeColor="accent3" w:themeShade="80"/>
          <w:lang w:val="en-US"/>
        </w:rPr>
        <w:sectPr w:rsidR="008577B0" w:rsidRPr="006F785B" w:rsidSect="008577B0">
          <w:type w:val="continuous"/>
          <w:pgSz w:w="11906" w:h="16838"/>
          <w:pgMar w:top="1417" w:right="1417" w:bottom="1417" w:left="1417" w:header="708" w:footer="708" w:gutter="0"/>
          <w:cols w:num="2" w:space="708"/>
          <w:docGrid w:linePitch="360"/>
        </w:sectPr>
      </w:pPr>
    </w:p>
    <w:p w14:paraId="433048D0" w14:textId="74F04B86" w:rsidR="00F26F6D" w:rsidRPr="00F26F6D" w:rsidRDefault="00F26F6D" w:rsidP="0060424F">
      <w:pPr>
        <w:shd w:val="clear" w:color="auto" w:fill="FFFFFF"/>
        <w:spacing w:after="0" w:line="240" w:lineRule="auto"/>
        <w:rPr>
          <w:rFonts w:ascii="Times New Roman" w:eastAsia="Times New Roman" w:hAnsi="Times New Roman" w:cs="Times New Roman"/>
          <w:b/>
          <w:bCs/>
          <w:color w:val="4F6228" w:themeColor="accent3" w:themeShade="80"/>
          <w:sz w:val="24"/>
          <w:szCs w:val="24"/>
          <w:lang w:val="en-US"/>
        </w:rPr>
      </w:pPr>
    </w:p>
    <w:p w14:paraId="20F9D951" w14:textId="77777777" w:rsidR="00F26F6D" w:rsidRPr="00F26F6D" w:rsidRDefault="00F26F6D" w:rsidP="0060424F">
      <w:pPr>
        <w:shd w:val="clear" w:color="auto" w:fill="FFFFFF"/>
        <w:spacing w:after="0" w:line="240" w:lineRule="auto"/>
        <w:rPr>
          <w:rFonts w:ascii="Times New Roman" w:eastAsia="Times New Roman" w:hAnsi="Times New Roman" w:cs="Times New Roman"/>
          <w:b/>
          <w:bCs/>
          <w:color w:val="4F6228" w:themeColor="accent3" w:themeShade="80"/>
          <w:sz w:val="24"/>
          <w:szCs w:val="24"/>
          <w:lang w:val="en-US"/>
        </w:rPr>
      </w:pPr>
    </w:p>
    <w:p w14:paraId="655377D4" w14:textId="77777777" w:rsidR="00F26F6D" w:rsidRPr="00F26F6D" w:rsidRDefault="00F26F6D" w:rsidP="0060424F">
      <w:pPr>
        <w:shd w:val="clear" w:color="auto" w:fill="FFFFFF"/>
        <w:spacing w:after="0" w:line="240" w:lineRule="auto"/>
        <w:rPr>
          <w:rFonts w:ascii="Times New Roman" w:eastAsia="Times New Roman" w:hAnsi="Times New Roman" w:cs="Times New Roman"/>
          <w:b/>
          <w:bCs/>
          <w:color w:val="4F6228" w:themeColor="accent3" w:themeShade="80"/>
          <w:sz w:val="24"/>
          <w:szCs w:val="24"/>
          <w:lang w:val="en-US"/>
        </w:rPr>
      </w:pPr>
    </w:p>
    <w:p w14:paraId="4B059AFE" w14:textId="14863424" w:rsidR="00527F33" w:rsidRPr="00ED6D38" w:rsidRDefault="00527F33" w:rsidP="000F6A96">
      <w:pPr>
        <w:shd w:val="clear" w:color="auto" w:fill="FFFFFF"/>
        <w:spacing w:before="100" w:beforeAutospacing="1" w:after="100" w:afterAutospacing="1" w:line="240" w:lineRule="auto"/>
        <w:rPr>
          <w:color w:val="4F6228" w:themeColor="accent3" w:themeShade="80"/>
          <w:lang w:val="en-US"/>
        </w:rPr>
      </w:pPr>
    </w:p>
    <w:sectPr w:rsidR="00527F33" w:rsidRPr="00ED6D38" w:rsidSect="00121ED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50910"/>
    <w:multiLevelType w:val="multilevel"/>
    <w:tmpl w:val="9420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44BF4"/>
    <w:multiLevelType w:val="hybridMultilevel"/>
    <w:tmpl w:val="2C6465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D7BA6"/>
    <w:multiLevelType w:val="hybridMultilevel"/>
    <w:tmpl w:val="B2EEC376"/>
    <w:lvl w:ilvl="0" w:tplc="8F7AA774">
      <w:numFmt w:val="bullet"/>
      <w:lvlText w:val="-"/>
      <w:lvlJc w:val="left"/>
      <w:pPr>
        <w:ind w:left="1222" w:hanging="360"/>
      </w:pPr>
      <w:rPr>
        <w:rFonts w:ascii="Times New Roman" w:eastAsiaTheme="minorHAnsi"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 w15:restartNumberingAfterBreak="0">
    <w:nsid w:val="4E53102B"/>
    <w:multiLevelType w:val="hybridMultilevel"/>
    <w:tmpl w:val="B8648C84"/>
    <w:lvl w:ilvl="0" w:tplc="040C000B">
      <w:start w:val="1"/>
      <w:numFmt w:val="bullet"/>
      <w:lvlText w:val=""/>
      <w:lvlJc w:val="left"/>
      <w:pPr>
        <w:ind w:left="1425" w:hanging="360"/>
      </w:pPr>
      <w:rPr>
        <w:rFonts w:ascii="Wingdings" w:hAnsi="Wingding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55E57DCE"/>
    <w:multiLevelType w:val="multilevel"/>
    <w:tmpl w:val="2B64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70F2E"/>
    <w:multiLevelType w:val="multilevel"/>
    <w:tmpl w:val="065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837E6"/>
    <w:multiLevelType w:val="multilevel"/>
    <w:tmpl w:val="3E6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6581F"/>
    <w:multiLevelType w:val="hybridMultilevel"/>
    <w:tmpl w:val="DE6C8C3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7EDE5C92"/>
    <w:multiLevelType w:val="hybridMultilevel"/>
    <w:tmpl w:val="35626D0E"/>
    <w:lvl w:ilvl="0" w:tplc="E1C4BB68">
      <w:start w:val="1"/>
      <w:numFmt w:val="decimal"/>
      <w:lvlText w:val="%1."/>
      <w:lvlJc w:val="left"/>
      <w:pPr>
        <w:ind w:left="502" w:hanging="360"/>
      </w:pPr>
      <w:rPr>
        <w:rFonts w:hint="default"/>
        <w:color w:val="9BBB59" w:themeColor="accent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421680284">
    <w:abstractNumId w:val="6"/>
  </w:num>
  <w:num w:numId="2" w16cid:durableId="1615822269">
    <w:abstractNumId w:val="3"/>
  </w:num>
  <w:num w:numId="3" w16cid:durableId="1642925409">
    <w:abstractNumId w:val="1"/>
  </w:num>
  <w:num w:numId="4" w16cid:durableId="1181814938">
    <w:abstractNumId w:val="5"/>
  </w:num>
  <w:num w:numId="5" w16cid:durableId="757561905">
    <w:abstractNumId w:val="7"/>
  </w:num>
  <w:num w:numId="6" w16cid:durableId="381560399">
    <w:abstractNumId w:val="2"/>
  </w:num>
  <w:num w:numId="7" w16cid:durableId="1974409022">
    <w:abstractNumId w:val="8"/>
  </w:num>
  <w:num w:numId="8" w16cid:durableId="729501559">
    <w:abstractNumId w:val="0"/>
  </w:num>
  <w:num w:numId="9" w16cid:durableId="1631402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BA"/>
    <w:rsid w:val="00000FF9"/>
    <w:rsid w:val="00003652"/>
    <w:rsid w:val="00005DBA"/>
    <w:rsid w:val="000320F0"/>
    <w:rsid w:val="000544D8"/>
    <w:rsid w:val="00064460"/>
    <w:rsid w:val="000A26E2"/>
    <w:rsid w:val="000E1B8E"/>
    <w:rsid w:val="000E29BC"/>
    <w:rsid w:val="000E5E6A"/>
    <w:rsid w:val="000E7E18"/>
    <w:rsid w:val="000F045D"/>
    <w:rsid w:val="000F6A96"/>
    <w:rsid w:val="00110B80"/>
    <w:rsid w:val="001113FB"/>
    <w:rsid w:val="00112914"/>
    <w:rsid w:val="00121EDA"/>
    <w:rsid w:val="00124471"/>
    <w:rsid w:val="00125946"/>
    <w:rsid w:val="001600FE"/>
    <w:rsid w:val="001629B6"/>
    <w:rsid w:val="00182952"/>
    <w:rsid w:val="00183A6E"/>
    <w:rsid w:val="001A002A"/>
    <w:rsid w:val="001A0C1D"/>
    <w:rsid w:val="001A2906"/>
    <w:rsid w:val="001B4019"/>
    <w:rsid w:val="001C10E3"/>
    <w:rsid w:val="001C5048"/>
    <w:rsid w:val="001D5C7D"/>
    <w:rsid w:val="00207F1C"/>
    <w:rsid w:val="00221011"/>
    <w:rsid w:val="0023405E"/>
    <w:rsid w:val="0023646A"/>
    <w:rsid w:val="002373D8"/>
    <w:rsid w:val="00242F58"/>
    <w:rsid w:val="00245DCB"/>
    <w:rsid w:val="00247548"/>
    <w:rsid w:val="002527C7"/>
    <w:rsid w:val="00256692"/>
    <w:rsid w:val="00260654"/>
    <w:rsid w:val="0026656C"/>
    <w:rsid w:val="002707CE"/>
    <w:rsid w:val="002808FA"/>
    <w:rsid w:val="002828E7"/>
    <w:rsid w:val="00282B35"/>
    <w:rsid w:val="002A3410"/>
    <w:rsid w:val="002A5C95"/>
    <w:rsid w:val="002A70A4"/>
    <w:rsid w:val="002C2CF2"/>
    <w:rsid w:val="002C64BB"/>
    <w:rsid w:val="002C7B61"/>
    <w:rsid w:val="002E3DDC"/>
    <w:rsid w:val="002F192A"/>
    <w:rsid w:val="00325446"/>
    <w:rsid w:val="00325468"/>
    <w:rsid w:val="00335F98"/>
    <w:rsid w:val="00343F0B"/>
    <w:rsid w:val="00352CFA"/>
    <w:rsid w:val="00367A78"/>
    <w:rsid w:val="0037646F"/>
    <w:rsid w:val="00380154"/>
    <w:rsid w:val="00383CE3"/>
    <w:rsid w:val="00395F8F"/>
    <w:rsid w:val="003B424D"/>
    <w:rsid w:val="003D78A2"/>
    <w:rsid w:val="003E71D7"/>
    <w:rsid w:val="00402288"/>
    <w:rsid w:val="00410C17"/>
    <w:rsid w:val="004224BC"/>
    <w:rsid w:val="00423B34"/>
    <w:rsid w:val="00425E77"/>
    <w:rsid w:val="00437D43"/>
    <w:rsid w:val="004432B9"/>
    <w:rsid w:val="00465310"/>
    <w:rsid w:val="00467168"/>
    <w:rsid w:val="00483AD3"/>
    <w:rsid w:val="004A7341"/>
    <w:rsid w:val="004B0690"/>
    <w:rsid w:val="004B2BE2"/>
    <w:rsid w:val="004C4D59"/>
    <w:rsid w:val="004C5BAB"/>
    <w:rsid w:val="004D202A"/>
    <w:rsid w:val="004F1A45"/>
    <w:rsid w:val="004F7862"/>
    <w:rsid w:val="00500EB0"/>
    <w:rsid w:val="00507554"/>
    <w:rsid w:val="005253CB"/>
    <w:rsid w:val="0052548C"/>
    <w:rsid w:val="00527F33"/>
    <w:rsid w:val="00542990"/>
    <w:rsid w:val="00547851"/>
    <w:rsid w:val="00570A55"/>
    <w:rsid w:val="005767C9"/>
    <w:rsid w:val="00582723"/>
    <w:rsid w:val="005969F0"/>
    <w:rsid w:val="005A1010"/>
    <w:rsid w:val="005A53EA"/>
    <w:rsid w:val="005B4C6F"/>
    <w:rsid w:val="005E1B19"/>
    <w:rsid w:val="006024F6"/>
    <w:rsid w:val="00604232"/>
    <w:rsid w:val="0060424F"/>
    <w:rsid w:val="00616497"/>
    <w:rsid w:val="00633732"/>
    <w:rsid w:val="006418C6"/>
    <w:rsid w:val="00646F1F"/>
    <w:rsid w:val="0065421F"/>
    <w:rsid w:val="006637D9"/>
    <w:rsid w:val="00664ECC"/>
    <w:rsid w:val="006746F7"/>
    <w:rsid w:val="0067579D"/>
    <w:rsid w:val="006D2A29"/>
    <w:rsid w:val="006E3E47"/>
    <w:rsid w:val="006F049E"/>
    <w:rsid w:val="006F1177"/>
    <w:rsid w:val="006F4AD4"/>
    <w:rsid w:val="006F785B"/>
    <w:rsid w:val="00701D01"/>
    <w:rsid w:val="00707E80"/>
    <w:rsid w:val="00716E6C"/>
    <w:rsid w:val="00731668"/>
    <w:rsid w:val="00731FDF"/>
    <w:rsid w:val="007365CC"/>
    <w:rsid w:val="00736E79"/>
    <w:rsid w:val="007371B6"/>
    <w:rsid w:val="007723A6"/>
    <w:rsid w:val="00772B24"/>
    <w:rsid w:val="0077684A"/>
    <w:rsid w:val="00782016"/>
    <w:rsid w:val="0078222E"/>
    <w:rsid w:val="0078556C"/>
    <w:rsid w:val="007A6B49"/>
    <w:rsid w:val="007B6E90"/>
    <w:rsid w:val="007D0C25"/>
    <w:rsid w:val="007D18C8"/>
    <w:rsid w:val="007E5519"/>
    <w:rsid w:val="007E7063"/>
    <w:rsid w:val="00802002"/>
    <w:rsid w:val="00806BAA"/>
    <w:rsid w:val="00815B5A"/>
    <w:rsid w:val="0082534F"/>
    <w:rsid w:val="008340DE"/>
    <w:rsid w:val="00837A55"/>
    <w:rsid w:val="008415F0"/>
    <w:rsid w:val="008577B0"/>
    <w:rsid w:val="00867885"/>
    <w:rsid w:val="00882B86"/>
    <w:rsid w:val="00892DCD"/>
    <w:rsid w:val="008B4C70"/>
    <w:rsid w:val="008D0ED2"/>
    <w:rsid w:val="008E44BC"/>
    <w:rsid w:val="008F4EB9"/>
    <w:rsid w:val="0091575D"/>
    <w:rsid w:val="00937311"/>
    <w:rsid w:val="00943E2E"/>
    <w:rsid w:val="009501AC"/>
    <w:rsid w:val="00955479"/>
    <w:rsid w:val="00970724"/>
    <w:rsid w:val="00970C7A"/>
    <w:rsid w:val="00970E9D"/>
    <w:rsid w:val="00977652"/>
    <w:rsid w:val="0098499F"/>
    <w:rsid w:val="00997A08"/>
    <w:rsid w:val="009A507F"/>
    <w:rsid w:val="009A61CC"/>
    <w:rsid w:val="009C0982"/>
    <w:rsid w:val="009D787A"/>
    <w:rsid w:val="009E2D49"/>
    <w:rsid w:val="00A00C90"/>
    <w:rsid w:val="00A01FB6"/>
    <w:rsid w:val="00A069CE"/>
    <w:rsid w:val="00A2458A"/>
    <w:rsid w:val="00A254FD"/>
    <w:rsid w:val="00A30E2D"/>
    <w:rsid w:val="00A33930"/>
    <w:rsid w:val="00A40C49"/>
    <w:rsid w:val="00A443FF"/>
    <w:rsid w:val="00A46FAF"/>
    <w:rsid w:val="00A66BF5"/>
    <w:rsid w:val="00A752A1"/>
    <w:rsid w:val="00A80BCA"/>
    <w:rsid w:val="00A8213E"/>
    <w:rsid w:val="00A90B03"/>
    <w:rsid w:val="00AA5EA9"/>
    <w:rsid w:val="00AB6C20"/>
    <w:rsid w:val="00AC3F62"/>
    <w:rsid w:val="00AD57B2"/>
    <w:rsid w:val="00AE141D"/>
    <w:rsid w:val="00AE1E97"/>
    <w:rsid w:val="00AF1DA8"/>
    <w:rsid w:val="00AF31A1"/>
    <w:rsid w:val="00AF4A54"/>
    <w:rsid w:val="00AF6C50"/>
    <w:rsid w:val="00AF70FA"/>
    <w:rsid w:val="00B01139"/>
    <w:rsid w:val="00B101E6"/>
    <w:rsid w:val="00B14532"/>
    <w:rsid w:val="00B21DC9"/>
    <w:rsid w:val="00B273FE"/>
    <w:rsid w:val="00B3009A"/>
    <w:rsid w:val="00B6479E"/>
    <w:rsid w:val="00B75451"/>
    <w:rsid w:val="00B87567"/>
    <w:rsid w:val="00B90C7C"/>
    <w:rsid w:val="00B9236F"/>
    <w:rsid w:val="00BC56A3"/>
    <w:rsid w:val="00BC66E3"/>
    <w:rsid w:val="00BD2B65"/>
    <w:rsid w:val="00BD3229"/>
    <w:rsid w:val="00BD45E6"/>
    <w:rsid w:val="00BF1273"/>
    <w:rsid w:val="00BF3478"/>
    <w:rsid w:val="00BF7A60"/>
    <w:rsid w:val="00C05C4E"/>
    <w:rsid w:val="00C161CC"/>
    <w:rsid w:val="00C21A3C"/>
    <w:rsid w:val="00C22982"/>
    <w:rsid w:val="00C2549B"/>
    <w:rsid w:val="00C377B6"/>
    <w:rsid w:val="00C64606"/>
    <w:rsid w:val="00C72E94"/>
    <w:rsid w:val="00C77545"/>
    <w:rsid w:val="00C81014"/>
    <w:rsid w:val="00C9009B"/>
    <w:rsid w:val="00C93FB5"/>
    <w:rsid w:val="00C96939"/>
    <w:rsid w:val="00CA0443"/>
    <w:rsid w:val="00CA0C90"/>
    <w:rsid w:val="00CA1338"/>
    <w:rsid w:val="00CD1F99"/>
    <w:rsid w:val="00CE4B74"/>
    <w:rsid w:val="00D01E03"/>
    <w:rsid w:val="00D17C12"/>
    <w:rsid w:val="00D46659"/>
    <w:rsid w:val="00D53F8B"/>
    <w:rsid w:val="00D55640"/>
    <w:rsid w:val="00D62F57"/>
    <w:rsid w:val="00D65EEC"/>
    <w:rsid w:val="00D741DC"/>
    <w:rsid w:val="00D80FE4"/>
    <w:rsid w:val="00D96E7E"/>
    <w:rsid w:val="00DA63A8"/>
    <w:rsid w:val="00DC4C94"/>
    <w:rsid w:val="00DC56DC"/>
    <w:rsid w:val="00DD50F8"/>
    <w:rsid w:val="00DE7F25"/>
    <w:rsid w:val="00E065FC"/>
    <w:rsid w:val="00E140DD"/>
    <w:rsid w:val="00E20BDF"/>
    <w:rsid w:val="00E24246"/>
    <w:rsid w:val="00E5450D"/>
    <w:rsid w:val="00E60B2C"/>
    <w:rsid w:val="00E63F1B"/>
    <w:rsid w:val="00E70C90"/>
    <w:rsid w:val="00E76D2E"/>
    <w:rsid w:val="00E859FC"/>
    <w:rsid w:val="00E92ECC"/>
    <w:rsid w:val="00EC188D"/>
    <w:rsid w:val="00EC1C43"/>
    <w:rsid w:val="00ED214F"/>
    <w:rsid w:val="00ED5561"/>
    <w:rsid w:val="00ED62D9"/>
    <w:rsid w:val="00ED6D38"/>
    <w:rsid w:val="00EE3E08"/>
    <w:rsid w:val="00EE7ADB"/>
    <w:rsid w:val="00F1122A"/>
    <w:rsid w:val="00F11FDA"/>
    <w:rsid w:val="00F15478"/>
    <w:rsid w:val="00F25AE3"/>
    <w:rsid w:val="00F26F6D"/>
    <w:rsid w:val="00F57ACB"/>
    <w:rsid w:val="00F63054"/>
    <w:rsid w:val="00F642A9"/>
    <w:rsid w:val="00F67E7F"/>
    <w:rsid w:val="00F73C0B"/>
    <w:rsid w:val="00F82386"/>
    <w:rsid w:val="00F86870"/>
    <w:rsid w:val="00F87D72"/>
    <w:rsid w:val="00F92288"/>
    <w:rsid w:val="00F9295E"/>
    <w:rsid w:val="00F95C23"/>
    <w:rsid w:val="00FA6025"/>
    <w:rsid w:val="00FB6CA8"/>
    <w:rsid w:val="00FD014F"/>
    <w:rsid w:val="00FF24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9CC6"/>
  <w15:docId w15:val="{F875C183-53EB-4E2B-ABD1-27B9954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5D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5DBA"/>
    <w:rPr>
      <w:rFonts w:ascii="Tahoma" w:hAnsi="Tahoma" w:cs="Tahoma"/>
      <w:sz w:val="16"/>
      <w:szCs w:val="16"/>
      <w:lang w:val="en-GB"/>
    </w:rPr>
  </w:style>
  <w:style w:type="paragraph" w:customStyle="1" w:styleId="Default">
    <w:name w:val="Default"/>
    <w:rsid w:val="00005DBA"/>
    <w:pPr>
      <w:autoSpaceDE w:val="0"/>
      <w:autoSpaceDN w:val="0"/>
      <w:adjustRightInd w:val="0"/>
      <w:spacing w:after="0" w:line="240" w:lineRule="auto"/>
    </w:pPr>
    <w:rPr>
      <w:rFonts w:ascii="Franklin Gothic Medium" w:hAnsi="Franklin Gothic Medium" w:cs="Franklin Gothic Medium"/>
      <w:color w:val="000000"/>
      <w:sz w:val="24"/>
      <w:szCs w:val="24"/>
      <w:lang w:val="en-GB"/>
    </w:rPr>
  </w:style>
  <w:style w:type="paragraph" w:customStyle="1" w:styleId="Pa1">
    <w:name w:val="Pa1"/>
    <w:basedOn w:val="Default"/>
    <w:next w:val="Default"/>
    <w:uiPriority w:val="99"/>
    <w:rsid w:val="00005DBA"/>
    <w:pPr>
      <w:spacing w:line="241" w:lineRule="atLeast"/>
    </w:pPr>
    <w:rPr>
      <w:rFonts w:cstheme="minorBidi"/>
      <w:color w:val="auto"/>
    </w:rPr>
  </w:style>
  <w:style w:type="character" w:customStyle="1" w:styleId="A10">
    <w:name w:val="A10"/>
    <w:uiPriority w:val="99"/>
    <w:rsid w:val="007A6B49"/>
    <w:rPr>
      <w:rFonts w:cs="Franklin Gothic Demi"/>
      <w:color w:val="D36923"/>
      <w:sz w:val="25"/>
      <w:szCs w:val="25"/>
    </w:rPr>
  </w:style>
  <w:style w:type="paragraph" w:customStyle="1" w:styleId="Pa0">
    <w:name w:val="Pa0"/>
    <w:basedOn w:val="Default"/>
    <w:next w:val="Default"/>
    <w:uiPriority w:val="99"/>
    <w:rsid w:val="007A6B49"/>
    <w:pPr>
      <w:spacing w:line="241" w:lineRule="atLeast"/>
    </w:pPr>
    <w:rPr>
      <w:rFonts w:cstheme="minorBidi"/>
      <w:color w:val="auto"/>
    </w:rPr>
  </w:style>
  <w:style w:type="character" w:customStyle="1" w:styleId="A9">
    <w:name w:val="A9"/>
    <w:uiPriority w:val="99"/>
    <w:rsid w:val="007A6B49"/>
    <w:rPr>
      <w:rFonts w:cs="Franklin Gothic Medium"/>
      <w:color w:val="D36A23"/>
      <w:sz w:val="26"/>
      <w:szCs w:val="26"/>
    </w:rPr>
  </w:style>
  <w:style w:type="paragraph" w:customStyle="1" w:styleId="Pa2">
    <w:name w:val="Pa2"/>
    <w:basedOn w:val="Default"/>
    <w:next w:val="Default"/>
    <w:uiPriority w:val="99"/>
    <w:rsid w:val="007A6B49"/>
    <w:pPr>
      <w:spacing w:line="241" w:lineRule="atLeast"/>
    </w:pPr>
    <w:rPr>
      <w:rFonts w:cstheme="minorBidi"/>
      <w:color w:val="auto"/>
    </w:rPr>
  </w:style>
  <w:style w:type="character" w:customStyle="1" w:styleId="A12">
    <w:name w:val="A12"/>
    <w:uiPriority w:val="99"/>
    <w:rsid w:val="007A6B49"/>
    <w:rPr>
      <w:rFonts w:ascii="Calibri" w:hAnsi="Calibri" w:cs="Calibri"/>
      <w:color w:val="1B1B1A"/>
      <w:sz w:val="13"/>
      <w:szCs w:val="13"/>
    </w:rPr>
  </w:style>
  <w:style w:type="paragraph" w:styleId="Paragraphedeliste">
    <w:name w:val="List Paragraph"/>
    <w:basedOn w:val="Normal"/>
    <w:uiPriority w:val="34"/>
    <w:qFormat/>
    <w:rsid w:val="00806BAA"/>
    <w:pPr>
      <w:ind w:left="720"/>
      <w:contextualSpacing/>
    </w:pPr>
  </w:style>
  <w:style w:type="character" w:styleId="Lienhypertexte">
    <w:name w:val="Hyperlink"/>
    <w:basedOn w:val="Policepardfaut"/>
    <w:uiPriority w:val="99"/>
    <w:unhideWhenUsed/>
    <w:rsid w:val="00E20BDF"/>
    <w:rPr>
      <w:color w:val="0000FF" w:themeColor="hyperlink"/>
      <w:u w:val="single"/>
    </w:rPr>
  </w:style>
  <w:style w:type="character" w:styleId="Mentionnonrsolue">
    <w:name w:val="Unresolved Mention"/>
    <w:basedOn w:val="Policepardfaut"/>
    <w:uiPriority w:val="99"/>
    <w:semiHidden/>
    <w:unhideWhenUsed/>
    <w:rsid w:val="00E20BDF"/>
    <w:rPr>
      <w:color w:val="808080"/>
      <w:shd w:val="clear" w:color="auto" w:fill="E6E6E6"/>
    </w:rPr>
  </w:style>
  <w:style w:type="character" w:styleId="Lienhypertextesuivivisit">
    <w:name w:val="FollowedHyperlink"/>
    <w:basedOn w:val="Policepardfaut"/>
    <w:uiPriority w:val="99"/>
    <w:semiHidden/>
    <w:unhideWhenUsed/>
    <w:rsid w:val="00162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746775">
      <w:bodyDiv w:val="1"/>
      <w:marLeft w:val="0"/>
      <w:marRight w:val="0"/>
      <w:marTop w:val="0"/>
      <w:marBottom w:val="0"/>
      <w:divBdr>
        <w:top w:val="none" w:sz="0" w:space="0" w:color="auto"/>
        <w:left w:val="none" w:sz="0" w:space="0" w:color="auto"/>
        <w:bottom w:val="none" w:sz="0" w:space="0" w:color="auto"/>
        <w:right w:val="none" w:sz="0" w:space="0" w:color="auto"/>
      </w:divBdr>
    </w:div>
    <w:div w:id="1037851712">
      <w:bodyDiv w:val="1"/>
      <w:marLeft w:val="0"/>
      <w:marRight w:val="0"/>
      <w:marTop w:val="0"/>
      <w:marBottom w:val="0"/>
      <w:divBdr>
        <w:top w:val="none" w:sz="0" w:space="0" w:color="auto"/>
        <w:left w:val="none" w:sz="0" w:space="0" w:color="auto"/>
        <w:bottom w:val="none" w:sz="0" w:space="0" w:color="auto"/>
        <w:right w:val="none" w:sz="0" w:space="0" w:color="auto"/>
      </w:divBdr>
    </w:div>
    <w:div w:id="1467505662">
      <w:bodyDiv w:val="1"/>
      <w:marLeft w:val="0"/>
      <w:marRight w:val="0"/>
      <w:marTop w:val="0"/>
      <w:marBottom w:val="0"/>
      <w:divBdr>
        <w:top w:val="none" w:sz="0" w:space="0" w:color="auto"/>
        <w:left w:val="none" w:sz="0" w:space="0" w:color="auto"/>
        <w:bottom w:val="none" w:sz="0" w:space="0" w:color="auto"/>
        <w:right w:val="none" w:sz="0" w:space="0" w:color="auto"/>
      </w:divBdr>
    </w:div>
    <w:div w:id="1739207958">
      <w:bodyDiv w:val="1"/>
      <w:marLeft w:val="0"/>
      <w:marRight w:val="0"/>
      <w:marTop w:val="0"/>
      <w:marBottom w:val="0"/>
      <w:divBdr>
        <w:top w:val="none" w:sz="0" w:space="0" w:color="auto"/>
        <w:left w:val="none" w:sz="0" w:space="0" w:color="auto"/>
        <w:bottom w:val="none" w:sz="0" w:space="0" w:color="auto"/>
        <w:right w:val="none" w:sz="0" w:space="0" w:color="auto"/>
      </w:divBdr>
      <w:divsChild>
        <w:div w:id="650864176">
          <w:marLeft w:val="0"/>
          <w:marRight w:val="0"/>
          <w:marTop w:val="0"/>
          <w:marBottom w:val="0"/>
          <w:divBdr>
            <w:top w:val="none" w:sz="0" w:space="0" w:color="auto"/>
            <w:left w:val="none" w:sz="0" w:space="0" w:color="auto"/>
            <w:bottom w:val="none" w:sz="0" w:space="0" w:color="auto"/>
            <w:right w:val="none" w:sz="0" w:space="0" w:color="auto"/>
          </w:divBdr>
        </w:div>
      </w:divsChild>
    </w:div>
    <w:div w:id="1909807893">
      <w:bodyDiv w:val="1"/>
      <w:marLeft w:val="0"/>
      <w:marRight w:val="0"/>
      <w:marTop w:val="0"/>
      <w:marBottom w:val="0"/>
      <w:divBdr>
        <w:top w:val="none" w:sz="0" w:space="0" w:color="auto"/>
        <w:left w:val="none" w:sz="0" w:space="0" w:color="auto"/>
        <w:bottom w:val="none" w:sz="0" w:space="0" w:color="auto"/>
        <w:right w:val="none" w:sz="0" w:space="0" w:color="auto"/>
      </w:divBdr>
      <w:divsChild>
        <w:div w:id="922377995">
          <w:marLeft w:val="0"/>
          <w:marRight w:val="0"/>
          <w:marTop w:val="0"/>
          <w:marBottom w:val="0"/>
          <w:divBdr>
            <w:top w:val="none" w:sz="0" w:space="0" w:color="auto"/>
            <w:left w:val="none" w:sz="0" w:space="0" w:color="auto"/>
            <w:bottom w:val="none" w:sz="0" w:space="0" w:color="auto"/>
            <w:right w:val="none" w:sz="0" w:space="0" w:color="auto"/>
          </w:divBdr>
        </w:div>
        <w:div w:id="1254556111">
          <w:marLeft w:val="0"/>
          <w:marRight w:val="0"/>
          <w:marTop w:val="0"/>
          <w:marBottom w:val="0"/>
          <w:divBdr>
            <w:top w:val="none" w:sz="0" w:space="0" w:color="auto"/>
            <w:left w:val="none" w:sz="0" w:space="0" w:color="auto"/>
            <w:bottom w:val="none" w:sz="0" w:space="0" w:color="auto"/>
            <w:right w:val="none" w:sz="0" w:space="0" w:color="auto"/>
          </w:divBdr>
        </w:div>
        <w:div w:id="2038114285">
          <w:marLeft w:val="0"/>
          <w:marRight w:val="0"/>
          <w:marTop w:val="0"/>
          <w:marBottom w:val="0"/>
          <w:divBdr>
            <w:top w:val="none" w:sz="0" w:space="0" w:color="auto"/>
            <w:left w:val="none" w:sz="0" w:space="0" w:color="auto"/>
            <w:bottom w:val="none" w:sz="0" w:space="0" w:color="auto"/>
            <w:right w:val="none" w:sz="0" w:space="0" w:color="auto"/>
          </w:divBdr>
        </w:div>
      </w:divsChild>
    </w:div>
    <w:div w:id="2012296032">
      <w:bodyDiv w:val="1"/>
      <w:marLeft w:val="0"/>
      <w:marRight w:val="0"/>
      <w:marTop w:val="0"/>
      <w:marBottom w:val="0"/>
      <w:divBdr>
        <w:top w:val="none" w:sz="0" w:space="0" w:color="auto"/>
        <w:left w:val="none" w:sz="0" w:space="0" w:color="auto"/>
        <w:bottom w:val="none" w:sz="0" w:space="0" w:color="auto"/>
        <w:right w:val="none" w:sz="0" w:space="0" w:color="auto"/>
      </w:divBdr>
      <w:divsChild>
        <w:div w:id="114550823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43363483">
      <w:bodyDiv w:val="1"/>
      <w:marLeft w:val="0"/>
      <w:marRight w:val="0"/>
      <w:marTop w:val="0"/>
      <w:marBottom w:val="0"/>
      <w:divBdr>
        <w:top w:val="none" w:sz="0" w:space="0" w:color="auto"/>
        <w:left w:val="none" w:sz="0" w:space="0" w:color="auto"/>
        <w:bottom w:val="none" w:sz="0" w:space="0" w:color="auto"/>
        <w:right w:val="none" w:sz="0" w:space="0" w:color="auto"/>
      </w:divBdr>
    </w:div>
    <w:div w:id="2066559216">
      <w:bodyDiv w:val="1"/>
      <w:marLeft w:val="0"/>
      <w:marRight w:val="0"/>
      <w:marTop w:val="0"/>
      <w:marBottom w:val="0"/>
      <w:divBdr>
        <w:top w:val="none" w:sz="0" w:space="0" w:color="auto"/>
        <w:left w:val="none" w:sz="0" w:space="0" w:color="auto"/>
        <w:bottom w:val="none" w:sz="0" w:space="0" w:color="auto"/>
        <w:right w:val="none" w:sz="0" w:space="0" w:color="auto"/>
      </w:divBdr>
      <w:divsChild>
        <w:div w:id="16834334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jap.org/author-information/open-access-option-oao" TargetMode="External"/><Relationship Id="rId13" Type="http://schemas.openxmlformats.org/officeDocument/2006/relationships/hyperlink" Target="https://www.edpsciences.org/en/national-open-access-agreement-in-france" TargetMode="External"/><Relationship Id="rId18" Type="http://schemas.openxmlformats.org/officeDocument/2006/relationships/hyperlink" Target="https://www.ebsco.com/products/research-databases/" TargetMode="External"/><Relationship Id="rId3" Type="http://schemas.openxmlformats.org/officeDocument/2006/relationships/settings" Target="settings.xml"/><Relationship Id="rId21" Type="http://schemas.openxmlformats.org/officeDocument/2006/relationships/hyperlink" Target="https://www.theiet.org/publishing/inspec/" TargetMode="External"/><Relationship Id="rId7" Type="http://schemas.openxmlformats.org/officeDocument/2006/relationships/hyperlink" Target="https://articlestatus.edpsciences.org/is/epjap/home.php" TargetMode="External"/><Relationship Id="rId12" Type="http://schemas.openxmlformats.org/officeDocument/2006/relationships/hyperlink" Target="https://www.edpsciences.org/en/national-open-access-agreement-in-france/list-of-member-institutions-in-2021" TargetMode="External"/><Relationship Id="rId17" Type="http://schemas.openxmlformats.org/officeDocument/2006/relationships/hyperlink" Target="http://oversea.cnki.net/kns55/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s.org/" TargetMode="External"/><Relationship Id="rId20" Type="http://schemas.openxmlformats.org/officeDocument/2006/relationships/hyperlink" Target="https://scholar.google.com/" TargetMode="External"/><Relationship Id="rId1" Type="http://schemas.openxmlformats.org/officeDocument/2006/relationships/numbering" Target="numbering.xml"/><Relationship Id="rId6" Type="http://schemas.openxmlformats.org/officeDocument/2006/relationships/hyperlink" Target="https://www.epjap.org/about-the-journal/ethical-standards" TargetMode="External"/><Relationship Id="rId11" Type="http://schemas.openxmlformats.org/officeDocument/2006/relationships/hyperlink" Target="https://www.edpsciences.org/images/stories/waivers/CAS-institutes.pd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proquest.com/" TargetMode="External"/><Relationship Id="rId23" Type="http://schemas.openxmlformats.org/officeDocument/2006/relationships/hyperlink" Target="http://www.wanfangdata.com/index.asp" TargetMode="External"/><Relationship Id="rId10" Type="http://schemas.openxmlformats.org/officeDocument/2006/relationships/hyperlink" Target="https://www.research4life.org/access/eligibility/" TargetMode="External"/><Relationship Id="rId19" Type="http://schemas.openxmlformats.org/officeDocument/2006/relationships/hyperlink" Target="https://www.engineeringvillage.com/home.url" TargetMode="External"/><Relationship Id="rId4" Type="http://schemas.openxmlformats.org/officeDocument/2006/relationships/webSettings" Target="webSettings.xml"/><Relationship Id="rId9" Type="http://schemas.openxmlformats.org/officeDocument/2006/relationships/hyperlink" Target="https://www.edpsciences.org/en/publication-charges" TargetMode="External"/><Relationship Id="rId14" Type="http://schemas.openxmlformats.org/officeDocument/2006/relationships/hyperlink" Target="http://adswww.harvard.edu/" TargetMode="External"/><Relationship Id="rId22" Type="http://schemas.openxmlformats.org/officeDocument/2006/relationships/hyperlink" Target="http://www.scopu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7128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Fuga</dc:creator>
  <cp:keywords/>
  <dc:description/>
  <cp:lastModifiedBy>Lionel Pichon</cp:lastModifiedBy>
  <cp:revision>2</cp:revision>
  <cp:lastPrinted>2022-02-25T12:55:00Z</cp:lastPrinted>
  <dcterms:created xsi:type="dcterms:W3CDTF">2024-06-19T21:22:00Z</dcterms:created>
  <dcterms:modified xsi:type="dcterms:W3CDTF">2024-06-19T21:22:00Z</dcterms:modified>
</cp:coreProperties>
</file>